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6B" w:rsidRPr="003C66E0" w:rsidRDefault="003D0D6B" w:rsidP="003D0D6B">
      <w:pPr>
        <w:jc w:val="center"/>
        <w:rPr>
          <w:rFonts w:eastAsia="ArialNarrow-Bold"/>
          <w:b/>
          <w:bCs/>
          <w:sz w:val="28"/>
          <w:szCs w:val="28"/>
        </w:rPr>
      </w:pPr>
      <w:r w:rsidRPr="003C66E0">
        <w:rPr>
          <w:rFonts w:eastAsia="ArialNarrow-Bold"/>
          <w:b/>
          <w:bCs/>
          <w:sz w:val="28"/>
          <w:szCs w:val="28"/>
        </w:rPr>
        <w:t>Zarządzenie</w:t>
      </w:r>
      <w:r>
        <w:rPr>
          <w:rFonts w:eastAsia="ArialNarrow-Bold"/>
          <w:b/>
          <w:bCs/>
          <w:sz w:val="28"/>
          <w:szCs w:val="28"/>
        </w:rPr>
        <w:t xml:space="preserve"> nr 30/2019</w:t>
      </w:r>
    </w:p>
    <w:p w:rsidR="003D0D6B" w:rsidRPr="003C66E0" w:rsidRDefault="003D0D6B" w:rsidP="003D0D6B">
      <w:pPr>
        <w:jc w:val="center"/>
        <w:rPr>
          <w:b/>
          <w:bCs/>
          <w:sz w:val="28"/>
          <w:szCs w:val="28"/>
        </w:rPr>
      </w:pPr>
      <w:r w:rsidRPr="003C66E0">
        <w:rPr>
          <w:b/>
          <w:bCs/>
          <w:sz w:val="28"/>
          <w:szCs w:val="28"/>
        </w:rPr>
        <w:t>Wójta Gminy Orchowo</w:t>
      </w:r>
    </w:p>
    <w:p w:rsidR="003D0D6B" w:rsidRPr="003C66E0" w:rsidRDefault="003D0D6B" w:rsidP="003D0D6B">
      <w:pPr>
        <w:jc w:val="center"/>
        <w:rPr>
          <w:b/>
          <w:bCs/>
          <w:sz w:val="28"/>
          <w:szCs w:val="28"/>
        </w:rPr>
      </w:pPr>
      <w:r w:rsidRPr="003C66E0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24 kwietnia 2019 r.</w:t>
      </w:r>
    </w:p>
    <w:p w:rsidR="003D0D6B" w:rsidRDefault="003D0D6B" w:rsidP="003D0D6B">
      <w:pPr>
        <w:jc w:val="both"/>
      </w:pPr>
    </w:p>
    <w:p w:rsidR="006D4F45" w:rsidRPr="000928B6" w:rsidRDefault="006D4F45" w:rsidP="003D0D6B">
      <w:pPr>
        <w:jc w:val="both"/>
      </w:pPr>
    </w:p>
    <w:p w:rsidR="003D0D6B" w:rsidRPr="003C66E0" w:rsidRDefault="003D0D6B" w:rsidP="003D0D6B">
      <w:pPr>
        <w:jc w:val="both"/>
        <w:rPr>
          <w:b/>
          <w:bCs/>
        </w:rPr>
      </w:pPr>
      <w:r w:rsidRPr="003C66E0">
        <w:rPr>
          <w:b/>
          <w:bCs/>
        </w:rPr>
        <w:t xml:space="preserve">w sprawie: </w:t>
      </w:r>
      <w:r>
        <w:rPr>
          <w:b/>
          <w:bCs/>
        </w:rPr>
        <w:t>zmiany</w:t>
      </w:r>
      <w:r w:rsidRPr="003C66E0">
        <w:rPr>
          <w:b/>
          <w:bCs/>
        </w:rPr>
        <w:t xml:space="preserve"> Regulaminu Organizacyjnego Urzędu Gminy Orchowo</w:t>
      </w:r>
    </w:p>
    <w:p w:rsidR="003D0D6B" w:rsidRDefault="003D0D6B" w:rsidP="003D0D6B">
      <w:pPr>
        <w:jc w:val="both"/>
      </w:pPr>
    </w:p>
    <w:p w:rsidR="006D4F45" w:rsidRPr="000928B6" w:rsidRDefault="006D4F45" w:rsidP="003D0D6B">
      <w:pPr>
        <w:jc w:val="both"/>
      </w:pPr>
    </w:p>
    <w:p w:rsidR="003D0D6B" w:rsidRPr="00976D2B" w:rsidRDefault="003D0D6B" w:rsidP="003D0D6B">
      <w:pPr>
        <w:jc w:val="both"/>
      </w:pPr>
      <w:r w:rsidRPr="000928B6">
        <w:t xml:space="preserve">Na podstawie art. 33 ust. 2 </w:t>
      </w:r>
      <w:r>
        <w:t>ustawy</w:t>
      </w:r>
      <w:r w:rsidRPr="006D2198">
        <w:t xml:space="preserve"> z dnia 8 marca 1990 r. o samorządzie gminnym (</w:t>
      </w:r>
      <w:proofErr w:type="spellStart"/>
      <w:r w:rsidRPr="006D2198">
        <w:t>t.j</w:t>
      </w:r>
      <w:proofErr w:type="spellEnd"/>
      <w:r w:rsidRPr="006D2198">
        <w:t xml:space="preserve">. Dz. U. z 2019 r. poz. 506 z </w:t>
      </w:r>
      <w:proofErr w:type="spellStart"/>
      <w:r w:rsidRPr="006D2198">
        <w:t>późn</w:t>
      </w:r>
      <w:proofErr w:type="spellEnd"/>
      <w:r w:rsidRPr="006D2198">
        <w:t>. zm.).</w:t>
      </w:r>
      <w:r>
        <w:rPr>
          <w:bCs/>
        </w:rPr>
        <w:t>zarządza</w:t>
      </w:r>
      <w:r w:rsidRPr="000928B6">
        <w:rPr>
          <w:bCs/>
        </w:rPr>
        <w:t xml:space="preserve"> </w:t>
      </w:r>
      <w:r>
        <w:rPr>
          <w:bCs/>
        </w:rPr>
        <w:t xml:space="preserve">się </w:t>
      </w:r>
      <w:r w:rsidRPr="000928B6">
        <w:rPr>
          <w:bCs/>
        </w:rPr>
        <w:t>co następuje:</w:t>
      </w:r>
    </w:p>
    <w:p w:rsidR="003D0D6B" w:rsidRDefault="003D0D6B" w:rsidP="003D0D6B">
      <w:pPr>
        <w:jc w:val="center"/>
        <w:rPr>
          <w:bCs/>
        </w:rPr>
      </w:pPr>
    </w:p>
    <w:p w:rsidR="006D4F45" w:rsidRPr="000928B6" w:rsidRDefault="006D4F45" w:rsidP="003D0D6B">
      <w:pPr>
        <w:jc w:val="center"/>
        <w:rPr>
          <w:bCs/>
        </w:rPr>
      </w:pPr>
    </w:p>
    <w:p w:rsidR="003D0D6B" w:rsidRDefault="003D0D6B" w:rsidP="003D0D6B">
      <w:pPr>
        <w:ind w:left="426" w:hanging="426"/>
        <w:jc w:val="both"/>
      </w:pPr>
      <w:r w:rsidRPr="001A0747">
        <w:rPr>
          <w:bCs/>
        </w:rPr>
        <w:t xml:space="preserve">§ 1. </w:t>
      </w:r>
      <w:r>
        <w:rPr>
          <w:bCs/>
        </w:rPr>
        <w:t xml:space="preserve">W </w:t>
      </w:r>
      <w:r w:rsidRPr="000928B6">
        <w:t>Regulamin</w:t>
      </w:r>
      <w:r>
        <w:t>ie</w:t>
      </w:r>
      <w:r w:rsidRPr="000928B6">
        <w:t xml:space="preserve"> Organizacyjny</w:t>
      </w:r>
      <w:r>
        <w:t>m</w:t>
      </w:r>
      <w:r w:rsidRPr="000928B6">
        <w:t xml:space="preserve"> Urzędu Gminy O</w:t>
      </w:r>
      <w:r>
        <w:t>rchowo przyjętym Zarządzeniem nr 8/2017 Wójta Gminy Orchowo z dnia 27 stycznia 2017 r. w sprawie nadania regulaminu Organizacyjnego Urzędu Gminy Orchowo wprowadza się zmiany.</w:t>
      </w:r>
    </w:p>
    <w:p w:rsidR="003D0D6B" w:rsidRDefault="003D0D6B" w:rsidP="003D0D6B">
      <w:pPr>
        <w:ind w:left="426" w:hanging="426"/>
        <w:jc w:val="both"/>
      </w:pPr>
    </w:p>
    <w:p w:rsidR="003D0D6B" w:rsidRPr="000A18F3" w:rsidRDefault="003D0D6B" w:rsidP="003D0D6B">
      <w:pPr>
        <w:ind w:left="426" w:hanging="426"/>
        <w:jc w:val="both"/>
      </w:pPr>
      <w:r>
        <w:t xml:space="preserve">§ 2. </w:t>
      </w:r>
      <w:r w:rsidRPr="000928B6">
        <w:rPr>
          <w:bCs/>
          <w:color w:val="000000"/>
        </w:rPr>
        <w:t>§ 16</w:t>
      </w:r>
      <w:r>
        <w:rPr>
          <w:bCs/>
          <w:color w:val="000000"/>
        </w:rPr>
        <w:t xml:space="preserve"> </w:t>
      </w:r>
      <w:r>
        <w:rPr>
          <w:rFonts w:cs="Arial"/>
          <w:bCs/>
          <w:color w:val="000000"/>
        </w:rPr>
        <w:t>Regulaminu otrzymuje brzmienie:</w:t>
      </w:r>
    </w:p>
    <w:p w:rsidR="003D0D6B" w:rsidRPr="009A716E" w:rsidRDefault="003D0D6B" w:rsidP="003D0D6B">
      <w:pPr>
        <w:jc w:val="center"/>
        <w:rPr>
          <w:b/>
          <w:bCs/>
          <w:color w:val="000000"/>
        </w:rPr>
      </w:pPr>
      <w:r w:rsidRPr="00E16ECD">
        <w:rPr>
          <w:b/>
          <w:bCs/>
          <w:color w:val="000000"/>
        </w:rPr>
        <w:t xml:space="preserve">Zastępca Wójta </w:t>
      </w:r>
      <w:r>
        <w:rPr>
          <w:b/>
          <w:bCs/>
          <w:color w:val="000000"/>
        </w:rPr>
        <w:t>–</w:t>
      </w:r>
      <w:r w:rsidRPr="00E16ECD">
        <w:rPr>
          <w:b/>
          <w:bCs/>
          <w:color w:val="000000"/>
        </w:rPr>
        <w:t xml:space="preserve"> ZW</w:t>
      </w:r>
    </w:p>
    <w:p w:rsidR="003D0D6B" w:rsidRDefault="003D0D6B" w:rsidP="003D0D6B">
      <w:pPr>
        <w:numPr>
          <w:ilvl w:val="0"/>
          <w:numId w:val="7"/>
        </w:numPr>
        <w:tabs>
          <w:tab w:val="clear" w:pos="720"/>
          <w:tab w:val="num" w:pos="709"/>
        </w:tabs>
        <w:ind w:left="709" w:hanging="283"/>
        <w:jc w:val="both"/>
        <w:rPr>
          <w:bCs/>
        </w:rPr>
      </w:pPr>
      <w:r>
        <w:rPr>
          <w:bCs/>
        </w:rPr>
        <w:t>Zastępca Wójta</w:t>
      </w:r>
      <w:r>
        <w:rPr>
          <w:b/>
          <w:bCs/>
        </w:rPr>
        <w:t xml:space="preserve"> </w:t>
      </w:r>
      <w:r>
        <w:rPr>
          <w:bCs/>
        </w:rPr>
        <w:t>wykonuje zadania powierzone mu przez Wójta, w tym także w imieniu Wójta,</w:t>
      </w:r>
    </w:p>
    <w:p w:rsidR="003D0D6B" w:rsidRPr="008E575F" w:rsidRDefault="003D0D6B" w:rsidP="003D0D6B">
      <w:pPr>
        <w:numPr>
          <w:ilvl w:val="0"/>
          <w:numId w:val="7"/>
        </w:numPr>
        <w:tabs>
          <w:tab w:val="clear" w:pos="720"/>
          <w:tab w:val="num" w:pos="709"/>
        </w:tabs>
        <w:ind w:left="426" w:firstLine="0"/>
        <w:jc w:val="both"/>
        <w:rPr>
          <w:bCs/>
        </w:rPr>
      </w:pPr>
      <w:r w:rsidRPr="000928B6">
        <w:rPr>
          <w:color w:val="000000"/>
        </w:rPr>
        <w:t>Do zakresu działań i kompetencji Zastępcy Wójta Gminy należy:</w:t>
      </w:r>
    </w:p>
    <w:p w:rsidR="00946FAF" w:rsidRDefault="003D0D6B" w:rsidP="00946FAF">
      <w:pPr>
        <w:numPr>
          <w:ilvl w:val="2"/>
          <w:numId w:val="9"/>
        </w:numPr>
        <w:tabs>
          <w:tab w:val="clear" w:pos="850"/>
          <w:tab w:val="num" w:pos="709"/>
          <w:tab w:val="num" w:pos="1134"/>
        </w:tabs>
        <w:ind w:left="1276" w:hanging="425"/>
        <w:jc w:val="both"/>
      </w:pPr>
      <w:r w:rsidRPr="000928B6">
        <w:rPr>
          <w:color w:val="000000"/>
        </w:rPr>
        <w:t>pod</w:t>
      </w:r>
      <w:r w:rsidRPr="000928B6">
        <w:t>ejmowanie czynności kierownika Urzędu pod nieobecność Wójta lub wynikającej z innych niemożności pełnienia obowiązków przez Wójta,</w:t>
      </w:r>
    </w:p>
    <w:p w:rsidR="00946FAF" w:rsidRDefault="003D0D6B" w:rsidP="00946FAF">
      <w:pPr>
        <w:numPr>
          <w:ilvl w:val="2"/>
          <w:numId w:val="9"/>
        </w:numPr>
        <w:tabs>
          <w:tab w:val="clear" w:pos="850"/>
          <w:tab w:val="num" w:pos="709"/>
          <w:tab w:val="num" w:pos="1134"/>
        </w:tabs>
        <w:ind w:left="1276" w:hanging="425"/>
        <w:jc w:val="both"/>
      </w:pPr>
      <w:r w:rsidRPr="00946FAF">
        <w:rPr>
          <w:color w:val="000000"/>
        </w:rPr>
        <w:t>wykonywanie innych zadań na polecenie lub z upoważnienia Wójta,</w:t>
      </w:r>
    </w:p>
    <w:p w:rsidR="003D0D6B" w:rsidRPr="000A18F3" w:rsidRDefault="003D0D6B" w:rsidP="00946FAF">
      <w:pPr>
        <w:numPr>
          <w:ilvl w:val="2"/>
          <w:numId w:val="9"/>
        </w:numPr>
        <w:tabs>
          <w:tab w:val="clear" w:pos="850"/>
          <w:tab w:val="num" w:pos="709"/>
          <w:tab w:val="num" w:pos="1134"/>
        </w:tabs>
        <w:ind w:left="1276" w:hanging="425"/>
        <w:jc w:val="both"/>
      </w:pPr>
      <w:r w:rsidRPr="00946FAF">
        <w:rPr>
          <w:color w:val="000000"/>
        </w:rPr>
        <w:t>realizacja zadań wynikających z przepisów prawa i regulacji wewnętrznych w zakresie kontroli zarządczej,</w:t>
      </w:r>
    </w:p>
    <w:p w:rsidR="003D0D6B" w:rsidRPr="00946FAF" w:rsidRDefault="003D0D6B" w:rsidP="00946FAF">
      <w:pPr>
        <w:tabs>
          <w:tab w:val="left" w:pos="5295"/>
        </w:tabs>
        <w:jc w:val="both"/>
        <w:rPr>
          <w:bCs/>
        </w:rPr>
      </w:pPr>
      <w:r w:rsidRPr="000928B6">
        <w:rPr>
          <w:bCs/>
        </w:rPr>
        <w:tab/>
      </w:r>
    </w:p>
    <w:p w:rsidR="003D0D6B" w:rsidRDefault="003D0D6B" w:rsidP="003D0D6B">
      <w:pPr>
        <w:rPr>
          <w:bCs/>
          <w:color w:val="000000"/>
        </w:rPr>
      </w:pPr>
      <w:r>
        <w:rPr>
          <w:bCs/>
          <w:color w:val="000000"/>
        </w:rPr>
        <w:t xml:space="preserve">§ 3. </w:t>
      </w:r>
      <w:r w:rsidRPr="000928B6">
        <w:rPr>
          <w:bCs/>
          <w:color w:val="000000"/>
        </w:rPr>
        <w:t>§ 17</w:t>
      </w:r>
      <w:r>
        <w:rPr>
          <w:bCs/>
          <w:color w:val="000000"/>
        </w:rPr>
        <w:t xml:space="preserve"> </w:t>
      </w:r>
      <w:r>
        <w:rPr>
          <w:rFonts w:cs="Arial"/>
          <w:bCs/>
          <w:color w:val="000000"/>
        </w:rPr>
        <w:t>Regulaminu otrzymuje brzmienie:</w:t>
      </w:r>
    </w:p>
    <w:p w:rsidR="003D0D6B" w:rsidRDefault="003D0D6B" w:rsidP="003D0D6B">
      <w:pPr>
        <w:jc w:val="center"/>
        <w:rPr>
          <w:b/>
          <w:bCs/>
          <w:color w:val="000000"/>
        </w:rPr>
      </w:pPr>
      <w:r w:rsidRPr="00E16ECD">
        <w:rPr>
          <w:b/>
          <w:bCs/>
          <w:color w:val="000000"/>
        </w:rPr>
        <w:t>Sekretarz</w:t>
      </w:r>
      <w:r>
        <w:rPr>
          <w:b/>
          <w:bCs/>
          <w:color w:val="000000"/>
        </w:rPr>
        <w:t xml:space="preserve"> Gminy</w:t>
      </w:r>
      <w:r w:rsidRPr="00E16EC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–</w:t>
      </w:r>
      <w:r w:rsidRPr="00E16ECD">
        <w:rPr>
          <w:b/>
          <w:bCs/>
          <w:color w:val="000000"/>
        </w:rPr>
        <w:t xml:space="preserve"> S</w:t>
      </w:r>
    </w:p>
    <w:p w:rsidR="003D0D6B" w:rsidRDefault="003D0D6B" w:rsidP="00117B5F">
      <w:pPr>
        <w:numPr>
          <w:ilvl w:val="0"/>
          <w:numId w:val="8"/>
        </w:numPr>
        <w:tabs>
          <w:tab w:val="clear" w:pos="1811"/>
          <w:tab w:val="num" w:pos="851"/>
        </w:tabs>
        <w:ind w:left="709" w:hanging="283"/>
        <w:jc w:val="both"/>
        <w:rPr>
          <w:bCs/>
        </w:rPr>
      </w:pPr>
      <w:r w:rsidRPr="00197751">
        <w:rPr>
          <w:bCs/>
        </w:rPr>
        <w:t>Sekretarz Gminy</w:t>
      </w:r>
      <w:r>
        <w:rPr>
          <w:b/>
          <w:bCs/>
        </w:rPr>
        <w:t xml:space="preserve"> </w:t>
      </w:r>
      <w:r>
        <w:rPr>
          <w:bCs/>
        </w:rPr>
        <w:t>podlega bezpośrednio Wójtowi, wykonuje zadania wskazane przez Wójta, w tym także w imieniu Wójta w ustalonym zakresie.</w:t>
      </w:r>
    </w:p>
    <w:p w:rsidR="003D0D6B" w:rsidRPr="00027489" w:rsidRDefault="003D0D6B" w:rsidP="00117B5F">
      <w:pPr>
        <w:numPr>
          <w:ilvl w:val="0"/>
          <w:numId w:val="8"/>
        </w:numPr>
        <w:tabs>
          <w:tab w:val="clear" w:pos="1811"/>
          <w:tab w:val="num" w:pos="426"/>
        </w:tabs>
        <w:ind w:left="426" w:firstLine="0"/>
        <w:jc w:val="both"/>
        <w:rPr>
          <w:bCs/>
        </w:rPr>
      </w:pPr>
      <w:r w:rsidRPr="000928B6">
        <w:rPr>
          <w:color w:val="000000"/>
        </w:rPr>
        <w:t>Do zakresu działań i kompetencji Sekretarza Gminy należy:</w:t>
      </w:r>
    </w:p>
    <w:p w:rsidR="00117B5F" w:rsidRDefault="003D0D6B" w:rsidP="00117B5F">
      <w:pPr>
        <w:numPr>
          <w:ilvl w:val="3"/>
          <w:numId w:val="16"/>
        </w:numPr>
        <w:tabs>
          <w:tab w:val="left" w:pos="1276"/>
        </w:tabs>
        <w:ind w:left="1276" w:hanging="425"/>
        <w:jc w:val="both"/>
      </w:pPr>
      <w:r w:rsidRPr="000928B6">
        <w:rPr>
          <w:color w:val="000000"/>
        </w:rPr>
        <w:t>opracowywanie projektów zmian Regulaminu Organizacyjnego Urzędu,</w:t>
      </w:r>
    </w:p>
    <w:p w:rsidR="00117B5F" w:rsidRDefault="003D0D6B" w:rsidP="00117B5F">
      <w:pPr>
        <w:numPr>
          <w:ilvl w:val="3"/>
          <w:numId w:val="16"/>
        </w:numPr>
        <w:tabs>
          <w:tab w:val="left" w:pos="1276"/>
        </w:tabs>
        <w:ind w:left="1276" w:hanging="425"/>
        <w:jc w:val="both"/>
      </w:pPr>
      <w:r w:rsidRPr="00117B5F">
        <w:rPr>
          <w:color w:val="000000"/>
        </w:rPr>
        <w:t>opracowywanie projektów zmian w Strukturze Organizacyjnej Urzędu,</w:t>
      </w:r>
    </w:p>
    <w:p w:rsidR="00117B5F" w:rsidRDefault="003D0D6B" w:rsidP="00117B5F">
      <w:pPr>
        <w:numPr>
          <w:ilvl w:val="3"/>
          <w:numId w:val="16"/>
        </w:numPr>
        <w:tabs>
          <w:tab w:val="left" w:pos="1276"/>
        </w:tabs>
        <w:ind w:left="1276" w:hanging="425"/>
        <w:jc w:val="both"/>
      </w:pPr>
      <w:r w:rsidRPr="00117B5F">
        <w:rPr>
          <w:color w:val="000000"/>
        </w:rPr>
        <w:t>opracowywanie projektów zakresów czynności na stanowiskach pracy,</w:t>
      </w:r>
    </w:p>
    <w:p w:rsidR="00117B5F" w:rsidRDefault="003D0D6B" w:rsidP="00117B5F">
      <w:pPr>
        <w:numPr>
          <w:ilvl w:val="3"/>
          <w:numId w:val="16"/>
        </w:numPr>
        <w:tabs>
          <w:tab w:val="left" w:pos="1276"/>
        </w:tabs>
        <w:ind w:left="1276" w:hanging="425"/>
        <w:jc w:val="both"/>
      </w:pPr>
      <w:r w:rsidRPr="00117B5F">
        <w:rPr>
          <w:color w:val="000000"/>
        </w:rPr>
        <w:t>nadzór nad organizacją pracy w Urzędzie oraz prowadzenie spraw związanych z doskonaleniem kadr,</w:t>
      </w:r>
    </w:p>
    <w:p w:rsidR="00117B5F" w:rsidRPr="007C4E69" w:rsidRDefault="003D0D6B" w:rsidP="00117B5F">
      <w:pPr>
        <w:numPr>
          <w:ilvl w:val="3"/>
          <w:numId w:val="16"/>
        </w:numPr>
        <w:tabs>
          <w:tab w:val="left" w:pos="1276"/>
        </w:tabs>
        <w:ind w:left="1276" w:hanging="425"/>
        <w:jc w:val="both"/>
      </w:pPr>
      <w:r w:rsidRPr="00117B5F">
        <w:rPr>
          <w:color w:val="000000"/>
        </w:rPr>
        <w:t>kierowanie oraz sprawowanie nadzoru nad stanowiskami pracy:</w:t>
      </w:r>
    </w:p>
    <w:p w:rsidR="003D0D6B" w:rsidRPr="007C4E69" w:rsidRDefault="003D0D6B" w:rsidP="00117B5F">
      <w:pPr>
        <w:numPr>
          <w:ilvl w:val="0"/>
          <w:numId w:val="14"/>
        </w:numPr>
        <w:tabs>
          <w:tab w:val="left" w:pos="993"/>
          <w:tab w:val="num" w:pos="1134"/>
          <w:tab w:val="left" w:pos="1276"/>
          <w:tab w:val="left" w:pos="1701"/>
        </w:tabs>
        <w:ind w:left="1276" w:firstLine="0"/>
        <w:jc w:val="both"/>
        <w:rPr>
          <w:color w:val="000000"/>
        </w:rPr>
      </w:pPr>
      <w:r w:rsidRPr="007C4E69">
        <w:rPr>
          <w:color w:val="000000"/>
        </w:rPr>
        <w:t>ds. obsługi Rady Gminy i archiwum zakładowego,</w:t>
      </w:r>
    </w:p>
    <w:p w:rsidR="003D0D6B" w:rsidRPr="007C4E69" w:rsidRDefault="003D0D6B" w:rsidP="00117B5F">
      <w:pPr>
        <w:numPr>
          <w:ilvl w:val="0"/>
          <w:numId w:val="14"/>
        </w:numPr>
        <w:tabs>
          <w:tab w:val="left" w:pos="993"/>
          <w:tab w:val="num" w:pos="1134"/>
          <w:tab w:val="left" w:pos="1276"/>
          <w:tab w:val="left" w:pos="1701"/>
        </w:tabs>
        <w:ind w:left="1276" w:firstLine="0"/>
        <w:jc w:val="both"/>
      </w:pPr>
      <w:r w:rsidRPr="007C4E69">
        <w:t>Sekretarki</w:t>
      </w:r>
      <w:r>
        <w:t>,</w:t>
      </w:r>
      <w:r w:rsidRPr="007C4E69">
        <w:t xml:space="preserve"> 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7C4E69">
        <w:rPr>
          <w:color w:val="000000"/>
        </w:rPr>
        <w:t>przedkładanie Wójtowi propozycji dotyczących usprawnienia pracy Urzędu,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koordynacja i organizacja spraw związanych z wyborami i spisami, w tym pełnienie funkcji Urzędnika Wyborczego,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organizowanie szkoleń i doskonalenia zawodowego pracowników,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przyjmowanie ustnych oświadczeń woli spadkodawcy,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czuwanie nad tokiem i terminowością wykonywania zadań w Urzędzie,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wykonywanie wspólnie z innymi osobami wchodzącymi w skład kierownictwa Urzędu funkcji kontroli wewnętrznej w Urzędzie,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zapewnienie wdrażania nowych metod i technik pracy,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nadzór nad przestrzeganiem instrukcji kancelaryjnej,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lastRenderedPageBreak/>
        <w:t>sprawowanie nadzoru nad prowadzeniem Biuletynu Informacji Publicznej,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nadzór nad rozpatrywaniem i załatwianiem skarg i wniosków,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nadzór nad inwentaryzacją wyposażenia Urzędu,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nadzór nad przygotowaniem odpowiedzi na interpelacje i zapytania radnych z Sesji Rady Gminy,</w:t>
      </w:r>
    </w:p>
    <w:p w:rsidR="00117B5F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>nadzór nad sporządzaniem i aktualizacja kart usług publicznych w zakresie usług świadczonych przez Urząd,</w:t>
      </w:r>
    </w:p>
    <w:p w:rsidR="003D0D6B" w:rsidRDefault="003D0D6B" w:rsidP="00117B5F">
      <w:pPr>
        <w:numPr>
          <w:ilvl w:val="3"/>
          <w:numId w:val="16"/>
        </w:numPr>
        <w:tabs>
          <w:tab w:val="num" w:pos="1276"/>
        </w:tabs>
        <w:ind w:left="1276" w:hanging="425"/>
        <w:jc w:val="both"/>
      </w:pPr>
      <w:r w:rsidRPr="00117B5F">
        <w:rPr>
          <w:color w:val="000000"/>
        </w:rPr>
        <w:t xml:space="preserve">wykonywanie czynności urzędowych w zakresie należącym do kompetencji Wójta, jako administratora danych osobowych, o których mowa w obowiązujących przepisach, a zwłaszcza w ustawie o ochronie danych osobowych, w tym m. in. dotyczących: </w:t>
      </w:r>
    </w:p>
    <w:p w:rsidR="003D0D6B" w:rsidRDefault="003D0D6B" w:rsidP="00117B5F">
      <w:pPr>
        <w:numPr>
          <w:ilvl w:val="1"/>
          <w:numId w:val="7"/>
        </w:numPr>
        <w:tabs>
          <w:tab w:val="clear" w:pos="1440"/>
          <w:tab w:val="num" w:pos="1134"/>
          <w:tab w:val="left" w:pos="1843"/>
        </w:tabs>
        <w:ind w:left="1701" w:hanging="425"/>
        <w:jc w:val="both"/>
      </w:pPr>
      <w:r w:rsidRPr="000928B6">
        <w:rPr>
          <w:color w:val="000000"/>
        </w:rPr>
        <w:t>przetwarzania danych osobowych znajdujących się w dyspozycji administratora,</w:t>
      </w:r>
    </w:p>
    <w:p w:rsidR="003D0D6B" w:rsidRDefault="003D0D6B" w:rsidP="00117B5F">
      <w:pPr>
        <w:numPr>
          <w:ilvl w:val="1"/>
          <w:numId w:val="7"/>
        </w:numPr>
        <w:tabs>
          <w:tab w:val="clear" w:pos="1440"/>
          <w:tab w:val="num" w:pos="1134"/>
          <w:tab w:val="left" w:pos="1843"/>
        </w:tabs>
        <w:ind w:left="1701" w:hanging="425"/>
        <w:jc w:val="both"/>
      </w:pPr>
      <w:r w:rsidRPr="000928B6">
        <w:rPr>
          <w:color w:val="000000"/>
        </w:rPr>
        <w:t xml:space="preserve">udostępniania danych osobowych innym podmiotom, </w:t>
      </w:r>
    </w:p>
    <w:p w:rsidR="003D0D6B" w:rsidRDefault="003D0D6B" w:rsidP="00117B5F">
      <w:pPr>
        <w:numPr>
          <w:ilvl w:val="1"/>
          <w:numId w:val="7"/>
        </w:numPr>
        <w:tabs>
          <w:tab w:val="clear" w:pos="1440"/>
          <w:tab w:val="num" w:pos="1134"/>
          <w:tab w:val="num" w:pos="1499"/>
          <w:tab w:val="left" w:pos="1843"/>
        </w:tabs>
        <w:ind w:left="1701" w:hanging="425"/>
        <w:jc w:val="both"/>
      </w:pPr>
      <w:r w:rsidRPr="000928B6">
        <w:rPr>
          <w:color w:val="000000"/>
        </w:rPr>
        <w:t>zastosowania środków technicznych i organizacyjnych zapewniających ochronę przetwarzanych danych osobowych odpowiednią do zagrożeń oraz kategorii danych objętych ochroną, a w szczególności zabezpieczenia danych przed ich udostępnieniem osobom nieupoważnionym, zabraniem przez osobę nieuprawnioną, przetwarzaniem z naruszeniem ustawy oraz zmianą, utratą, uszkodzeniem lub zniszczeniem,</w:t>
      </w:r>
    </w:p>
    <w:p w:rsid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0928B6">
        <w:t>nadzór nad sprawozdawczością statystyczną,</w:t>
      </w:r>
    </w:p>
    <w:p w:rsid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>
        <w:t>nadzór nad osobami odbywającymi staż lub praktyki w Urzędzie,</w:t>
      </w:r>
    </w:p>
    <w:p w:rsid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>
        <w:t>rozstrzyganie sporów kompetencyjnych realizowanych zadań nie wskazanych w niniejszym regulaminie,</w:t>
      </w:r>
      <w:r w:rsidRPr="00117B5F">
        <w:rPr>
          <w:rFonts w:cs="Arial"/>
          <w:color w:val="000000"/>
        </w:rPr>
        <w:t xml:space="preserve"> </w:t>
      </w:r>
    </w:p>
    <w:p w:rsid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0928B6">
        <w:t>wykonywanie obowiązków Pełnomocnika ds. Ochrony Informacji Niejawnych,</w:t>
      </w:r>
    </w:p>
    <w:p w:rsid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ED1375">
        <w:t xml:space="preserve">nadzór i koordynowanie działań związanych z prawidłowym funkcjonowaniem kontroli zarządczej w Urzędzie w tym nad przyjętymi procedurami i regulacjami </w:t>
      </w:r>
      <w:r>
        <w:t>wewnętrznymi,</w:t>
      </w:r>
    </w:p>
    <w:p w:rsidR="003D0D6B" w:rsidRP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ED1375">
        <w:t>nadzór nad procedurą zar</w:t>
      </w:r>
      <w:r>
        <w:t>ządzania ryzykiem i aktualizacją</w:t>
      </w:r>
      <w:r w:rsidRPr="00ED1375">
        <w:t xml:space="preserve"> rejestru </w:t>
      </w:r>
      <w:proofErr w:type="spellStart"/>
      <w:r w:rsidRPr="00ED1375">
        <w:t>ryzyk</w:t>
      </w:r>
      <w:proofErr w:type="spellEnd"/>
      <w:r w:rsidRPr="00ED1375">
        <w:t xml:space="preserve">, oraz podejmowanie działań mających na celu minimalizację </w:t>
      </w:r>
      <w:r>
        <w:t xml:space="preserve">zidentyfikowanych </w:t>
      </w:r>
      <w:proofErr w:type="spellStart"/>
      <w:r w:rsidRPr="00ED1375">
        <w:t>ryzyk</w:t>
      </w:r>
      <w:proofErr w:type="spellEnd"/>
      <w:r>
        <w:t>,</w:t>
      </w:r>
      <w:r w:rsidRPr="00ED1375">
        <w:t xml:space="preserve"> </w:t>
      </w:r>
    </w:p>
    <w:p w:rsidR="003D0D6B" w:rsidRPr="005E3621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5E3621">
        <w:t>prowadzenie spraw dotyczących nadawania i zmian nazw ulic oraz miejscowości,</w:t>
      </w:r>
    </w:p>
    <w:p w:rsidR="003D0D6B" w:rsidRPr="005E3621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5E3621">
        <w:t>prowadzenie spraw dotyczących nadawania numerów porządkowych nieruchomości, prowadzenie elektronicznej ewidencji nadanych numerów porządkowych nieruchomości oraz nadzór nad umieszczaniem tabliczek z numeracją nieruchomości,</w:t>
      </w:r>
    </w:p>
    <w:p w:rsid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5E3621">
        <w:t>nadzór nad umieszczaniem i utrzymaniem tablic z nazwami miejscowości, ulic i numerami kierunkowymi do nieruchomości, oraz prowadzenie ich ewidencji,</w:t>
      </w:r>
    </w:p>
    <w:p w:rsidR="003D0D6B" w:rsidRPr="00117B5F" w:rsidRDefault="003D0D6B" w:rsidP="00117B5F">
      <w:pPr>
        <w:numPr>
          <w:ilvl w:val="3"/>
          <w:numId w:val="16"/>
        </w:numPr>
        <w:tabs>
          <w:tab w:val="num" w:pos="1134"/>
          <w:tab w:val="left" w:pos="1276"/>
        </w:tabs>
        <w:ind w:left="1276" w:hanging="425"/>
        <w:jc w:val="both"/>
        <w:rPr>
          <w:color w:val="000000"/>
        </w:rPr>
      </w:pPr>
      <w:r w:rsidRPr="00117B5F">
        <w:rPr>
          <w:color w:val="000000"/>
        </w:rPr>
        <w:t>wykonywanie innych zadań na polecenie lub z upoważnienia Wójta Gminy.</w:t>
      </w:r>
    </w:p>
    <w:p w:rsidR="003D0D6B" w:rsidRDefault="003D0D6B" w:rsidP="003D0D6B">
      <w:pPr>
        <w:rPr>
          <w:rFonts w:eastAsia="ArialNarrow-Bold"/>
          <w:bCs/>
        </w:rPr>
      </w:pPr>
    </w:p>
    <w:p w:rsidR="003D0D6B" w:rsidRPr="006D4F45" w:rsidRDefault="00117B5F" w:rsidP="006D4F45">
      <w:pPr>
        <w:rPr>
          <w:rFonts w:cs="Arial"/>
        </w:rPr>
      </w:pPr>
      <w:r>
        <w:rPr>
          <w:rFonts w:eastAsia="ArialNarrow-Bold"/>
          <w:bCs/>
        </w:rPr>
        <w:t>§ 4</w:t>
      </w:r>
      <w:r w:rsidR="003D0D6B">
        <w:rPr>
          <w:rFonts w:eastAsia="ArialNarrow-Bold"/>
          <w:bCs/>
        </w:rPr>
        <w:t xml:space="preserve">. </w:t>
      </w:r>
      <w:r w:rsidR="003D0D6B" w:rsidRPr="007C4E69">
        <w:rPr>
          <w:rFonts w:eastAsia="ArialNarrow-Bold"/>
          <w:bCs/>
        </w:rPr>
        <w:t>§ 20</w:t>
      </w:r>
      <w:r w:rsidR="003D0D6B">
        <w:rPr>
          <w:rFonts w:eastAsia="ArialNarrow-Bold"/>
          <w:bCs/>
        </w:rPr>
        <w:t xml:space="preserve"> </w:t>
      </w:r>
      <w:r w:rsidR="003D0D6B">
        <w:rPr>
          <w:rFonts w:cs="Arial"/>
          <w:bCs/>
          <w:color w:val="000000"/>
        </w:rPr>
        <w:t>Regulaminu otrzymuje brzmienie:</w:t>
      </w:r>
    </w:p>
    <w:p w:rsidR="003D0D6B" w:rsidRPr="007C4E69" w:rsidRDefault="003D0D6B" w:rsidP="003D0D6B">
      <w:pPr>
        <w:ind w:firstLine="426"/>
        <w:jc w:val="both"/>
        <w:rPr>
          <w:color w:val="000000"/>
        </w:rPr>
      </w:pPr>
      <w:r w:rsidRPr="007C4E69">
        <w:rPr>
          <w:color w:val="000000"/>
        </w:rPr>
        <w:t>1. Do zadań Kierownika Referatu ds. pozyskiwania funduszy zewnętrznych należy: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pozyskiwanie informacji o możliwościach finansowania działań w Gminie ze środków zewnętrznych,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tworzenie i aktualizacja bazy danych o funduszach Unii Europejskiej i udostępnianie zainteresowanym podmiotom,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informowanie kierowników jednostek organizacyjnych Gminy o możliwościach pozyskiwania środków na zadania realizowane w ramach ich działalności,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przygotowywanie wniosków aplikacyjnych o dotacje z funduszy Unii Europejskiej i innych funduszy,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lastRenderedPageBreak/>
        <w:t>przygotowywanie wniosków beneficjenta o płatność, przygotowywanie sprawozdań i monitorowanie realizowanych projektów,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prowadzenie kontaktów z instytucjami koordynującymi przydział środków z UE,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przygotowywanie propozycji dotyczących zadań gminnych kwalifikujących się do dofinansowania ze środków UE,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 xml:space="preserve">opracowywanie, aktualizacja i ewaluacja dokumentów i planów długofalowych - w tym strategii rozwoju gminy, 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współpraca przy tworzeniu i aktualizacji planów odnowy miejscowości,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współdziałanie z jednostkami organizacyjnymi gminy w zakresie pozyskiwania funduszy krajowych i unijnych,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prowadzenie i archiwizowanie dokumentacji związanej z realizowanymi projektami,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współpraca z kierownikami referatów, pracownikami merytorycznymi oraz kierownikami jednostek organizacyjnych w zakresie przygotowywania wniosków o dofinansowanie oraz ich realizacji,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informowanie przedsiębiorców, rolników, mieszkańców Gminy i przedstawicieli organizacji pozarządowych o możliwościach skorzystania z dofinansowania ze środków unijnych ich działalności,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współpraca z innymi gminami w zakresie tworzenia wspólnych programów realizujących cele publiczne z wykorzystaniem środków unijnych,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organizacja szkoleń w zakresie pozyskiwania środków unijnych.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 xml:space="preserve">prowadzenie działalności informacyjnej o funkcjonowaniu Unii Europejskiej oraz o zadaniach i możliwościach stojących w związku z tym przed jednostkami samorządu terytorialnego, 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współpraca z LGD i innymi stowarzyszeniami do którego przynależy Gmina.</w:t>
      </w:r>
    </w:p>
    <w:p w:rsidR="003D0D6B" w:rsidRPr="007C4E69" w:rsidRDefault="003D0D6B" w:rsidP="003D0D6B">
      <w:pPr>
        <w:widowControl/>
        <w:numPr>
          <w:ilvl w:val="0"/>
          <w:numId w:val="12"/>
        </w:numPr>
        <w:tabs>
          <w:tab w:val="clear" w:pos="360"/>
          <w:tab w:val="num" w:pos="1134"/>
        </w:tabs>
        <w:overflowPunct/>
        <w:autoSpaceDE/>
        <w:autoSpaceDN/>
        <w:adjustRightInd/>
        <w:ind w:left="1134" w:hanging="425"/>
        <w:jc w:val="both"/>
        <w:rPr>
          <w:kern w:val="0"/>
        </w:rPr>
      </w:pPr>
      <w:r w:rsidRPr="007C4E69">
        <w:rPr>
          <w:kern w:val="0"/>
        </w:rPr>
        <w:t>koordynowanie programu „Wielkopolska Odnowa Wsi”</w:t>
      </w:r>
    </w:p>
    <w:p w:rsidR="003D0D6B" w:rsidRPr="007C4E69" w:rsidRDefault="003D0D6B" w:rsidP="003D0D6B">
      <w:pPr>
        <w:widowControl/>
        <w:tabs>
          <w:tab w:val="num" w:pos="851"/>
        </w:tabs>
        <w:overflowPunct/>
        <w:autoSpaceDE/>
        <w:autoSpaceDN/>
        <w:adjustRightInd/>
        <w:ind w:hanging="425"/>
        <w:jc w:val="both"/>
        <w:rPr>
          <w:kern w:val="0"/>
        </w:rPr>
      </w:pPr>
    </w:p>
    <w:p w:rsidR="003D0D6B" w:rsidRPr="007C4E69" w:rsidRDefault="003D0D6B" w:rsidP="007E5859">
      <w:pPr>
        <w:ind w:left="709" w:hanging="283"/>
        <w:jc w:val="both"/>
        <w:rPr>
          <w:color w:val="000000"/>
        </w:rPr>
      </w:pPr>
      <w:r w:rsidRPr="007C4E69">
        <w:rPr>
          <w:color w:val="000000"/>
        </w:rPr>
        <w:t>2. Do pozostałych zadań Kierownika Referatu ds. pozyskiwania funduszy zewnętrznych należy:</w:t>
      </w:r>
    </w:p>
    <w:p w:rsidR="003D0D6B" w:rsidRPr="007C4E69" w:rsidRDefault="003D0D6B" w:rsidP="007E5859">
      <w:pPr>
        <w:ind w:left="284" w:firstLine="425"/>
        <w:jc w:val="both"/>
        <w:rPr>
          <w:rFonts w:cs="Arial"/>
        </w:rPr>
      </w:pPr>
      <w:r w:rsidRPr="007C4E69">
        <w:rPr>
          <w:rFonts w:cs="Arial"/>
          <w:color w:val="000000"/>
        </w:rPr>
        <w:t>1) prowadzenie całości spraw kadrowych, w tym m.in.</w:t>
      </w:r>
    </w:p>
    <w:p w:rsidR="003D0D6B" w:rsidRPr="007C4E69" w:rsidRDefault="003D0D6B" w:rsidP="007E5859">
      <w:pPr>
        <w:numPr>
          <w:ilvl w:val="0"/>
          <w:numId w:val="3"/>
        </w:numPr>
        <w:tabs>
          <w:tab w:val="clear" w:pos="644"/>
          <w:tab w:val="num" w:pos="1418"/>
        </w:tabs>
        <w:ind w:left="1276" w:hanging="283"/>
        <w:jc w:val="both"/>
        <w:rPr>
          <w:rFonts w:cs="Arial"/>
        </w:rPr>
      </w:pPr>
      <w:r w:rsidRPr="007C4E69">
        <w:rPr>
          <w:rFonts w:cs="Arial"/>
          <w:color w:val="000000"/>
        </w:rPr>
        <w:t xml:space="preserve">prowadzenie spraw związanych z zatrudnianiem i zwalnianiem pracowników Urzędu Gminy oraz kierowników gminnych jednostek organizacyjnych, </w:t>
      </w:r>
    </w:p>
    <w:p w:rsidR="003D0D6B" w:rsidRPr="007C4E69" w:rsidRDefault="003D0D6B" w:rsidP="007E5859">
      <w:pPr>
        <w:numPr>
          <w:ilvl w:val="0"/>
          <w:numId w:val="3"/>
        </w:numPr>
        <w:tabs>
          <w:tab w:val="clear" w:pos="644"/>
          <w:tab w:val="num" w:pos="1418"/>
        </w:tabs>
        <w:ind w:left="1276" w:hanging="283"/>
        <w:jc w:val="both"/>
        <w:rPr>
          <w:rFonts w:cs="Arial"/>
        </w:rPr>
      </w:pPr>
      <w:r w:rsidRPr="007C4E69">
        <w:rPr>
          <w:rFonts w:cs="Arial"/>
          <w:color w:val="000000"/>
        </w:rPr>
        <w:t xml:space="preserve">prowadzenie spraw osobowych i akt pracowników Urzędu Gminy i kierowników gminnych jednostek organizacyjnych, </w:t>
      </w:r>
    </w:p>
    <w:p w:rsidR="003D0D6B" w:rsidRPr="007C4E69" w:rsidRDefault="003D0D6B" w:rsidP="007E5859">
      <w:pPr>
        <w:numPr>
          <w:ilvl w:val="0"/>
          <w:numId w:val="3"/>
        </w:numPr>
        <w:tabs>
          <w:tab w:val="clear" w:pos="644"/>
          <w:tab w:val="num" w:pos="1418"/>
        </w:tabs>
        <w:ind w:left="1276" w:hanging="283"/>
        <w:jc w:val="both"/>
        <w:rPr>
          <w:rFonts w:cs="Arial"/>
        </w:rPr>
      </w:pPr>
      <w:r w:rsidRPr="007C4E69">
        <w:rPr>
          <w:rFonts w:cs="Arial"/>
          <w:color w:val="000000"/>
        </w:rPr>
        <w:t xml:space="preserve">prowadzenie spraw emerytalnych i rentowych pracowników, przygotowanie dokumentacji </w:t>
      </w:r>
      <w:proofErr w:type="spellStart"/>
      <w:r w:rsidRPr="007C4E69">
        <w:rPr>
          <w:rFonts w:cs="Arial"/>
          <w:color w:val="000000"/>
        </w:rPr>
        <w:t>emerytalno</w:t>
      </w:r>
      <w:proofErr w:type="spellEnd"/>
      <w:r w:rsidRPr="007C4E69">
        <w:rPr>
          <w:rFonts w:cs="Arial"/>
          <w:color w:val="000000"/>
        </w:rPr>
        <w:t xml:space="preserve"> - rentowej pracowników oraz dokumentów do „Kapitału początkowego”,</w:t>
      </w:r>
    </w:p>
    <w:p w:rsidR="003D0D6B" w:rsidRPr="007C4E69" w:rsidRDefault="003D0D6B" w:rsidP="007E5859">
      <w:pPr>
        <w:numPr>
          <w:ilvl w:val="0"/>
          <w:numId w:val="3"/>
        </w:numPr>
        <w:tabs>
          <w:tab w:val="clear" w:pos="644"/>
          <w:tab w:val="num" w:pos="1418"/>
        </w:tabs>
        <w:ind w:left="1276" w:hanging="283"/>
        <w:jc w:val="both"/>
        <w:rPr>
          <w:rFonts w:cs="Arial"/>
        </w:rPr>
      </w:pPr>
      <w:r w:rsidRPr="007C4E69">
        <w:rPr>
          <w:rFonts w:cs="Arial"/>
          <w:color w:val="000000"/>
        </w:rPr>
        <w:t>opracowanie analiz i informacji oraz sporządzanie sprawozdań dotyczących spraw kadrowych Urzędu,</w:t>
      </w:r>
    </w:p>
    <w:p w:rsidR="003D0D6B" w:rsidRPr="007C4E69" w:rsidRDefault="003D0D6B" w:rsidP="007E5859">
      <w:pPr>
        <w:numPr>
          <w:ilvl w:val="0"/>
          <w:numId w:val="3"/>
        </w:numPr>
        <w:tabs>
          <w:tab w:val="clear" w:pos="644"/>
          <w:tab w:val="num" w:pos="1418"/>
        </w:tabs>
        <w:ind w:left="1276" w:hanging="283"/>
        <w:jc w:val="both"/>
        <w:rPr>
          <w:rFonts w:cs="Arial"/>
        </w:rPr>
      </w:pPr>
      <w:r w:rsidRPr="007C4E69">
        <w:rPr>
          <w:rFonts w:cs="Arial"/>
          <w:color w:val="000000"/>
        </w:rPr>
        <w:t>prowadzenie postępowań wyjaśniających, na polecenie Wójta Gminy lub Sekretarza Gminy, dotyczących dyscypliny pracy,</w:t>
      </w:r>
    </w:p>
    <w:p w:rsidR="003D0D6B" w:rsidRPr="007C4E69" w:rsidRDefault="003D0D6B" w:rsidP="007E5859">
      <w:pPr>
        <w:ind w:firstLine="709"/>
        <w:jc w:val="both"/>
        <w:rPr>
          <w:rFonts w:cs="Arial"/>
        </w:rPr>
      </w:pPr>
      <w:r w:rsidRPr="007C4E69">
        <w:rPr>
          <w:rFonts w:cs="Arial"/>
          <w:color w:val="000000"/>
        </w:rPr>
        <w:t>2) prowadzenie spraw związanych z zatrudnieniem i zwalnianiem osób w ramach:</w:t>
      </w:r>
    </w:p>
    <w:p w:rsidR="003D0D6B" w:rsidRPr="007C4E69" w:rsidRDefault="003D0D6B" w:rsidP="007E5859">
      <w:pPr>
        <w:numPr>
          <w:ilvl w:val="0"/>
          <w:numId w:val="4"/>
        </w:numPr>
        <w:tabs>
          <w:tab w:val="clear" w:pos="644"/>
          <w:tab w:val="num" w:pos="1418"/>
        </w:tabs>
        <w:ind w:left="1418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prac inwentaryzacyjnych,</w:t>
      </w:r>
    </w:p>
    <w:p w:rsidR="003D0D6B" w:rsidRPr="007C4E69" w:rsidRDefault="003D0D6B" w:rsidP="007E5859">
      <w:pPr>
        <w:numPr>
          <w:ilvl w:val="0"/>
          <w:numId w:val="4"/>
        </w:numPr>
        <w:tabs>
          <w:tab w:val="clear" w:pos="644"/>
          <w:tab w:val="num" w:pos="1418"/>
        </w:tabs>
        <w:ind w:left="1418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prac publicznych,</w:t>
      </w:r>
    </w:p>
    <w:p w:rsidR="003D0D6B" w:rsidRPr="007C4E69" w:rsidRDefault="003D0D6B" w:rsidP="007E5859">
      <w:pPr>
        <w:numPr>
          <w:ilvl w:val="0"/>
          <w:numId w:val="4"/>
        </w:numPr>
        <w:tabs>
          <w:tab w:val="clear" w:pos="644"/>
          <w:tab w:val="num" w:pos="1418"/>
        </w:tabs>
        <w:ind w:left="1418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stażu absolwenckiego w tym kierowanie stosownych wniosków do Powiatowego Urzędu Pracy,</w:t>
      </w:r>
    </w:p>
    <w:p w:rsidR="003D0D6B" w:rsidRPr="007C4E69" w:rsidRDefault="003D0D6B" w:rsidP="007E5859">
      <w:pPr>
        <w:ind w:firstLine="709"/>
        <w:jc w:val="both"/>
        <w:rPr>
          <w:rFonts w:cs="Arial"/>
        </w:rPr>
      </w:pPr>
      <w:r w:rsidRPr="007C4E69">
        <w:rPr>
          <w:rFonts w:cs="Arial"/>
          <w:color w:val="000000"/>
        </w:rPr>
        <w:t>3) prowadzenie spraw związanych z zatrudnieniem w ramach:</w:t>
      </w:r>
    </w:p>
    <w:p w:rsidR="003D0D6B" w:rsidRPr="007C4E69" w:rsidRDefault="003D0D6B" w:rsidP="007E5859">
      <w:pPr>
        <w:numPr>
          <w:ilvl w:val="0"/>
          <w:numId w:val="5"/>
        </w:numPr>
        <w:tabs>
          <w:tab w:val="left" w:pos="1134"/>
        </w:tabs>
        <w:ind w:firstLine="349"/>
        <w:jc w:val="both"/>
        <w:rPr>
          <w:rFonts w:cs="Arial"/>
        </w:rPr>
      </w:pPr>
      <w:r w:rsidRPr="007C4E69">
        <w:rPr>
          <w:rFonts w:cs="Arial"/>
          <w:color w:val="000000"/>
        </w:rPr>
        <w:t>umowy zlecenia,</w:t>
      </w:r>
    </w:p>
    <w:p w:rsidR="003D0D6B" w:rsidRPr="007C4E69" w:rsidRDefault="003D0D6B" w:rsidP="007E5859">
      <w:pPr>
        <w:numPr>
          <w:ilvl w:val="0"/>
          <w:numId w:val="5"/>
        </w:numPr>
        <w:tabs>
          <w:tab w:val="left" w:pos="1134"/>
        </w:tabs>
        <w:ind w:firstLine="349"/>
        <w:jc w:val="both"/>
        <w:rPr>
          <w:rFonts w:cs="Arial"/>
        </w:rPr>
      </w:pPr>
      <w:r w:rsidRPr="007C4E69">
        <w:rPr>
          <w:rFonts w:cs="Arial"/>
          <w:color w:val="000000"/>
        </w:rPr>
        <w:t>umowy o dzieło,</w:t>
      </w:r>
    </w:p>
    <w:p w:rsidR="003D0D6B" w:rsidRPr="007C4E69" w:rsidRDefault="003D0D6B" w:rsidP="007E5859">
      <w:pPr>
        <w:numPr>
          <w:ilvl w:val="0"/>
          <w:numId w:val="17"/>
        </w:numPr>
        <w:tabs>
          <w:tab w:val="left" w:pos="851"/>
          <w:tab w:val="left" w:pos="1134"/>
        </w:tabs>
        <w:ind w:firstLine="65"/>
        <w:jc w:val="both"/>
        <w:rPr>
          <w:rFonts w:cs="Arial"/>
        </w:rPr>
      </w:pPr>
      <w:r w:rsidRPr="007C4E69">
        <w:rPr>
          <w:rFonts w:cs="Arial"/>
        </w:rPr>
        <w:t>prowadzenie ewidencji zwolnień lekarskich,</w:t>
      </w:r>
    </w:p>
    <w:p w:rsidR="003D0D6B" w:rsidRPr="007C4E69" w:rsidRDefault="003D0D6B" w:rsidP="007E5859">
      <w:pPr>
        <w:numPr>
          <w:ilvl w:val="0"/>
          <w:numId w:val="17"/>
        </w:numPr>
        <w:tabs>
          <w:tab w:val="left" w:pos="851"/>
        </w:tabs>
        <w:ind w:left="1134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lastRenderedPageBreak/>
        <w:t xml:space="preserve">spisywanie zeznań świadków dla celów </w:t>
      </w:r>
      <w:proofErr w:type="spellStart"/>
      <w:r w:rsidRPr="007C4E69">
        <w:rPr>
          <w:rFonts w:cs="Arial"/>
          <w:color w:val="000000"/>
        </w:rPr>
        <w:t>emerytalno</w:t>
      </w:r>
      <w:proofErr w:type="spellEnd"/>
      <w:r w:rsidRPr="007C4E69">
        <w:rPr>
          <w:rFonts w:cs="Arial"/>
          <w:color w:val="000000"/>
        </w:rPr>
        <w:t xml:space="preserve"> – rentowych i kombatanckich.</w:t>
      </w:r>
    </w:p>
    <w:p w:rsidR="003D0D6B" w:rsidRDefault="003D0D6B" w:rsidP="003D0D6B">
      <w:pPr>
        <w:tabs>
          <w:tab w:val="left" w:pos="5295"/>
        </w:tabs>
        <w:jc w:val="both"/>
        <w:rPr>
          <w:bCs/>
        </w:rPr>
      </w:pPr>
    </w:p>
    <w:p w:rsidR="003D0D6B" w:rsidRPr="007C4E69" w:rsidRDefault="00117B5F" w:rsidP="003D0D6B">
      <w:pPr>
        <w:rPr>
          <w:rFonts w:cs="Arial"/>
          <w:bCs/>
        </w:rPr>
      </w:pPr>
      <w:r>
        <w:rPr>
          <w:rFonts w:cs="Arial"/>
          <w:bCs/>
          <w:color w:val="000000"/>
        </w:rPr>
        <w:t>§ 5</w:t>
      </w:r>
      <w:r w:rsidR="003D0D6B">
        <w:rPr>
          <w:rFonts w:cs="Arial"/>
          <w:bCs/>
          <w:color w:val="000000"/>
        </w:rPr>
        <w:t xml:space="preserve">. </w:t>
      </w:r>
      <w:r w:rsidR="003D0D6B" w:rsidRPr="007C4E69">
        <w:rPr>
          <w:rFonts w:cs="Arial"/>
          <w:bCs/>
          <w:color w:val="000000"/>
        </w:rPr>
        <w:t>§ 28</w:t>
      </w:r>
      <w:r w:rsidR="003D0D6B">
        <w:rPr>
          <w:rFonts w:cs="Arial"/>
          <w:bCs/>
          <w:color w:val="000000"/>
        </w:rPr>
        <w:t xml:space="preserve"> Regulaminu otrzymuje brzmienie</w:t>
      </w:r>
    </w:p>
    <w:p w:rsidR="003D0D6B" w:rsidRPr="007C4E69" w:rsidRDefault="003D0D6B" w:rsidP="007E5859">
      <w:pPr>
        <w:ind w:left="426"/>
        <w:jc w:val="both"/>
        <w:rPr>
          <w:rFonts w:cs="Arial"/>
        </w:rPr>
      </w:pPr>
      <w:r w:rsidRPr="007C4E69">
        <w:rPr>
          <w:rFonts w:cs="Arial"/>
          <w:color w:val="000000"/>
        </w:rPr>
        <w:t xml:space="preserve">Do zadań Sekretarki należy: </w:t>
      </w:r>
    </w:p>
    <w:p w:rsidR="003D0D6B" w:rsidRPr="007C4E69" w:rsidRDefault="003D0D6B" w:rsidP="007E5859">
      <w:pPr>
        <w:numPr>
          <w:ilvl w:val="3"/>
          <w:numId w:val="1"/>
        </w:numPr>
        <w:tabs>
          <w:tab w:val="clear" w:pos="1800"/>
          <w:tab w:val="num" w:pos="426"/>
        </w:tabs>
        <w:ind w:left="709" w:hanging="283"/>
        <w:jc w:val="both"/>
        <w:rPr>
          <w:rFonts w:cs="Arial"/>
        </w:rPr>
      </w:pPr>
      <w:r w:rsidRPr="007C4E69">
        <w:rPr>
          <w:rFonts w:cs="Arial"/>
          <w:color w:val="000000"/>
        </w:rPr>
        <w:t>prowadzenie kancelarii Urzędu w tym: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</w:rPr>
        <w:t>obsługa klientów Urzędu oraz udzielanie im informacji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przyjmowanie i rozdzielanie korespondencji wpływającej do Urzędu w systemie tradycyjnym i z wykorzystaniem elektronicznego obiegu dokumentów (wprowadzanie korespondencji do elektronicznego systemu obiegu dokumentów)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prowadzenie rejestru delegacji służbowych,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obsługa centrali telefonicznej,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</w:rPr>
        <w:t>prowadzenie listy obecności pracowników,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zarządzanie kluczami do biur, pomieszczeń i budynków Urzędu,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  <w:color w:val="000000"/>
        </w:rPr>
        <w:t>przyjmowanie i obsługa gości,</w:t>
      </w:r>
    </w:p>
    <w:p w:rsidR="003D0D6B" w:rsidRPr="007C4E69" w:rsidRDefault="003D0D6B" w:rsidP="003D0D6B">
      <w:pPr>
        <w:numPr>
          <w:ilvl w:val="0"/>
          <w:numId w:val="6"/>
        </w:numPr>
        <w:tabs>
          <w:tab w:val="clear" w:pos="644"/>
          <w:tab w:val="num" w:pos="567"/>
        </w:tabs>
        <w:ind w:left="1134" w:hanging="425"/>
        <w:jc w:val="both"/>
        <w:rPr>
          <w:rFonts w:cs="Arial"/>
        </w:rPr>
      </w:pPr>
      <w:r w:rsidRPr="007C4E69">
        <w:rPr>
          <w:rFonts w:cs="Arial"/>
        </w:rPr>
        <w:t>zamawianie pieczęci oraz prowadzenie ich rejestru,</w:t>
      </w:r>
    </w:p>
    <w:p w:rsidR="003D0D6B" w:rsidRDefault="003D0D6B" w:rsidP="007E5859">
      <w:pPr>
        <w:numPr>
          <w:ilvl w:val="3"/>
          <w:numId w:val="1"/>
        </w:numPr>
        <w:tabs>
          <w:tab w:val="clear" w:pos="1800"/>
          <w:tab w:val="num" w:pos="709"/>
          <w:tab w:val="left" w:pos="993"/>
        </w:tabs>
        <w:ind w:left="709" w:hanging="283"/>
        <w:jc w:val="both"/>
        <w:rPr>
          <w:rFonts w:cs="Arial"/>
        </w:rPr>
      </w:pPr>
      <w:r w:rsidRPr="0022621D">
        <w:rPr>
          <w:rFonts w:cs="Arial"/>
          <w:color w:val="000000"/>
        </w:rPr>
        <w:t>przyjmowanie zgłoszeń awarii oświetlenia ulicznego, sieci wodociągowej oraz kanalizacyjnej, a także uszkodzeń dróg,</w:t>
      </w:r>
    </w:p>
    <w:p w:rsidR="003D0D6B" w:rsidRPr="007C4E69" w:rsidRDefault="003D0D6B" w:rsidP="007E5859">
      <w:pPr>
        <w:numPr>
          <w:ilvl w:val="3"/>
          <w:numId w:val="1"/>
        </w:numPr>
        <w:tabs>
          <w:tab w:val="clear" w:pos="1800"/>
          <w:tab w:val="num" w:pos="709"/>
          <w:tab w:val="left" w:pos="993"/>
        </w:tabs>
        <w:ind w:left="709" w:hanging="283"/>
        <w:jc w:val="both"/>
        <w:rPr>
          <w:rFonts w:cs="Arial"/>
        </w:rPr>
      </w:pPr>
      <w:r w:rsidRPr="0022621D">
        <w:rPr>
          <w:rFonts w:cs="Arial"/>
          <w:color w:val="000000"/>
        </w:rPr>
        <w:t>prowadzenie ogółu spraw związanych z organizowaniem i kontrolowaniem pracy osób skazanych i skierowanych do Urzędu Gminy Orchowo w celu wykonywania nieodpłatnej, kontro</w:t>
      </w:r>
      <w:r>
        <w:rPr>
          <w:rFonts w:cs="Arial"/>
          <w:color w:val="000000"/>
        </w:rPr>
        <w:t>lowanej pracy na cele społeczne,</w:t>
      </w:r>
    </w:p>
    <w:p w:rsidR="003D0D6B" w:rsidRDefault="003D0D6B" w:rsidP="007E5859">
      <w:pPr>
        <w:numPr>
          <w:ilvl w:val="3"/>
          <w:numId w:val="1"/>
        </w:numPr>
        <w:tabs>
          <w:tab w:val="clear" w:pos="1800"/>
          <w:tab w:val="num" w:pos="709"/>
          <w:tab w:val="left" w:pos="993"/>
          <w:tab w:val="num" w:pos="2804"/>
        </w:tabs>
        <w:ind w:left="709" w:hanging="283"/>
        <w:jc w:val="both"/>
        <w:rPr>
          <w:rFonts w:cs="Arial"/>
        </w:rPr>
      </w:pPr>
      <w:r w:rsidRPr="0022621D">
        <w:rPr>
          <w:rFonts w:cs="Arial"/>
          <w:color w:val="000000"/>
        </w:rPr>
        <w:t>zaopatrzenie Urzędu Gminy w artykuły biurowe,</w:t>
      </w:r>
      <w:r>
        <w:rPr>
          <w:rFonts w:cs="Arial"/>
          <w:color w:val="000000"/>
        </w:rPr>
        <w:t xml:space="preserve"> pieczątki i środki czystości</w:t>
      </w:r>
    </w:p>
    <w:p w:rsidR="003D0D6B" w:rsidRPr="007C4E69" w:rsidRDefault="003D0D6B" w:rsidP="007E5859">
      <w:pPr>
        <w:numPr>
          <w:ilvl w:val="3"/>
          <w:numId w:val="1"/>
        </w:numPr>
        <w:tabs>
          <w:tab w:val="clear" w:pos="1800"/>
          <w:tab w:val="num" w:pos="709"/>
          <w:tab w:val="left" w:pos="993"/>
          <w:tab w:val="num" w:pos="2804"/>
        </w:tabs>
        <w:ind w:left="709" w:hanging="283"/>
        <w:jc w:val="both"/>
        <w:rPr>
          <w:rFonts w:cs="Arial"/>
        </w:rPr>
      </w:pPr>
      <w:r w:rsidRPr="0022621D">
        <w:rPr>
          <w:rFonts w:cs="Arial"/>
          <w:color w:val="000000"/>
        </w:rPr>
        <w:t>prenumerata czasopism i publikac</w:t>
      </w:r>
      <w:r>
        <w:rPr>
          <w:rFonts w:cs="Arial"/>
          <w:color w:val="000000"/>
        </w:rPr>
        <w:t>ji niezbędnych w Urzędzie Gminy,</w:t>
      </w:r>
    </w:p>
    <w:p w:rsidR="007E5859" w:rsidRPr="007E5859" w:rsidRDefault="003D0D6B" w:rsidP="007E5859">
      <w:pPr>
        <w:numPr>
          <w:ilvl w:val="3"/>
          <w:numId w:val="1"/>
        </w:numPr>
        <w:tabs>
          <w:tab w:val="clear" w:pos="1800"/>
          <w:tab w:val="num" w:pos="709"/>
          <w:tab w:val="left" w:pos="993"/>
          <w:tab w:val="num" w:pos="2804"/>
        </w:tabs>
        <w:ind w:left="709" w:hanging="283"/>
        <w:jc w:val="both"/>
        <w:rPr>
          <w:rFonts w:cs="Arial"/>
        </w:rPr>
      </w:pPr>
      <w:r w:rsidRPr="0022621D">
        <w:rPr>
          <w:rFonts w:cs="Arial"/>
          <w:color w:val="000000"/>
        </w:rPr>
        <w:t>sporządzanie umów na ryczałty samochodowe:</w:t>
      </w:r>
    </w:p>
    <w:p w:rsidR="003D0D6B" w:rsidRPr="0022621D" w:rsidRDefault="003D0D6B" w:rsidP="003D0D6B">
      <w:pPr>
        <w:ind w:left="709"/>
        <w:jc w:val="both"/>
        <w:rPr>
          <w:rFonts w:cs="Arial"/>
        </w:rPr>
      </w:pPr>
      <w:r w:rsidRPr="0022621D">
        <w:rPr>
          <w:rFonts w:cs="Arial"/>
          <w:color w:val="000000"/>
        </w:rPr>
        <w:t>a) zamiejscowe,</w:t>
      </w:r>
    </w:p>
    <w:p w:rsidR="003D0D6B" w:rsidRDefault="003D0D6B" w:rsidP="003D0D6B">
      <w:pPr>
        <w:ind w:left="709"/>
        <w:jc w:val="both"/>
        <w:rPr>
          <w:rFonts w:cs="Arial"/>
        </w:rPr>
      </w:pPr>
      <w:r w:rsidRPr="0022621D">
        <w:rPr>
          <w:rFonts w:cs="Arial"/>
          <w:color w:val="000000"/>
        </w:rPr>
        <w:t>b) lokalne,</w:t>
      </w:r>
    </w:p>
    <w:p w:rsidR="003D0D6B" w:rsidRDefault="003D0D6B" w:rsidP="00BD38DE">
      <w:pPr>
        <w:ind w:left="426"/>
        <w:jc w:val="both"/>
        <w:rPr>
          <w:rFonts w:cs="Arial"/>
        </w:rPr>
      </w:pPr>
      <w:r>
        <w:rPr>
          <w:rFonts w:cs="Arial"/>
        </w:rPr>
        <w:t xml:space="preserve">7. </w:t>
      </w:r>
      <w:r>
        <w:rPr>
          <w:rFonts w:cs="Arial"/>
        </w:rPr>
        <w:tab/>
      </w:r>
      <w:r w:rsidRPr="0022621D">
        <w:rPr>
          <w:rFonts w:cs="Arial"/>
          <w:color w:val="000000"/>
        </w:rPr>
        <w:t xml:space="preserve">obsługa kancelaryjna Wójta, Zastępcy Wójta i Sekretarza Gminy, </w:t>
      </w:r>
    </w:p>
    <w:p w:rsidR="003D0D6B" w:rsidRPr="0022621D" w:rsidRDefault="003D0D6B" w:rsidP="00BD38DE">
      <w:pPr>
        <w:ind w:left="426"/>
        <w:jc w:val="both"/>
        <w:rPr>
          <w:rFonts w:cs="Arial"/>
        </w:rPr>
      </w:pPr>
      <w:r>
        <w:rPr>
          <w:rFonts w:cs="Arial"/>
        </w:rPr>
        <w:t xml:space="preserve">8. </w:t>
      </w:r>
      <w:r>
        <w:rPr>
          <w:rFonts w:cs="Arial"/>
        </w:rPr>
        <w:tab/>
      </w:r>
      <w:r w:rsidRPr="0022621D">
        <w:rPr>
          <w:rFonts w:cs="Arial"/>
          <w:color w:val="000000"/>
        </w:rPr>
        <w:t>prowadzenie rejestrów:</w:t>
      </w:r>
    </w:p>
    <w:p w:rsidR="003D0D6B" w:rsidRPr="0022621D" w:rsidRDefault="003D0D6B" w:rsidP="003D0D6B">
      <w:pPr>
        <w:ind w:left="426" w:firstLine="283"/>
        <w:jc w:val="both"/>
        <w:rPr>
          <w:rFonts w:cs="Arial"/>
        </w:rPr>
      </w:pPr>
      <w:r w:rsidRPr="0022621D">
        <w:rPr>
          <w:rFonts w:cs="Arial"/>
          <w:color w:val="000000"/>
        </w:rPr>
        <w:t>a) zarządzeń Wójta,</w:t>
      </w:r>
    </w:p>
    <w:p w:rsidR="003D0D6B" w:rsidRPr="0022621D" w:rsidRDefault="003D0D6B" w:rsidP="003D0D6B">
      <w:pPr>
        <w:ind w:left="426" w:firstLine="283"/>
        <w:jc w:val="both"/>
        <w:rPr>
          <w:rFonts w:cs="Arial"/>
          <w:color w:val="000000"/>
        </w:rPr>
      </w:pPr>
      <w:r w:rsidRPr="0022621D">
        <w:rPr>
          <w:rFonts w:cs="Arial"/>
        </w:rPr>
        <w:t xml:space="preserve">b) </w:t>
      </w:r>
      <w:r w:rsidRPr="0022621D">
        <w:rPr>
          <w:rFonts w:cs="Arial"/>
          <w:color w:val="000000"/>
        </w:rPr>
        <w:t>zarządzeń kierownika Urzędu,</w:t>
      </w:r>
    </w:p>
    <w:p w:rsidR="003D0D6B" w:rsidRPr="0022621D" w:rsidRDefault="003D0D6B" w:rsidP="003D0D6B">
      <w:pPr>
        <w:ind w:left="426" w:firstLine="283"/>
        <w:jc w:val="both"/>
        <w:rPr>
          <w:rFonts w:cs="Arial"/>
          <w:color w:val="000000"/>
        </w:rPr>
      </w:pPr>
      <w:r w:rsidRPr="0022621D">
        <w:rPr>
          <w:rFonts w:cs="Arial"/>
          <w:color w:val="000000"/>
        </w:rPr>
        <w:t>c) upoważnień wydawanych przez Wójta,</w:t>
      </w:r>
    </w:p>
    <w:p w:rsidR="003D0D6B" w:rsidRPr="0022621D" w:rsidRDefault="003D0D6B" w:rsidP="003D0D6B">
      <w:pPr>
        <w:ind w:left="426" w:firstLine="283"/>
        <w:jc w:val="both"/>
        <w:rPr>
          <w:rFonts w:cs="Arial"/>
          <w:color w:val="000000"/>
        </w:rPr>
      </w:pPr>
      <w:r w:rsidRPr="0022621D">
        <w:rPr>
          <w:rFonts w:cs="Arial"/>
          <w:color w:val="000000"/>
        </w:rPr>
        <w:t>d) skarg i wniosków,</w:t>
      </w:r>
    </w:p>
    <w:p w:rsidR="003D0D6B" w:rsidRPr="0022621D" w:rsidRDefault="003D0D6B" w:rsidP="003D0D6B">
      <w:pPr>
        <w:ind w:left="426" w:firstLine="283"/>
        <w:jc w:val="both"/>
        <w:rPr>
          <w:rFonts w:cs="Arial"/>
          <w:color w:val="000000"/>
        </w:rPr>
      </w:pPr>
      <w:r w:rsidRPr="0022621D">
        <w:rPr>
          <w:rFonts w:cs="Arial"/>
          <w:color w:val="000000"/>
        </w:rPr>
        <w:t xml:space="preserve">e) </w:t>
      </w:r>
      <w:r w:rsidR="00DD7B1C">
        <w:rPr>
          <w:rFonts w:cs="Arial"/>
          <w:color w:val="000000"/>
        </w:rPr>
        <w:t>centralnego rejestru umów,</w:t>
      </w:r>
    </w:p>
    <w:p w:rsidR="003D0D6B" w:rsidRDefault="003D0D6B" w:rsidP="003D0D6B">
      <w:pPr>
        <w:ind w:left="426" w:firstLine="283"/>
        <w:jc w:val="both"/>
        <w:rPr>
          <w:rFonts w:cs="Arial"/>
          <w:color w:val="000000"/>
        </w:rPr>
      </w:pPr>
      <w:r w:rsidRPr="0022621D">
        <w:rPr>
          <w:rFonts w:cs="Arial"/>
          <w:color w:val="000000"/>
        </w:rPr>
        <w:t>f)  kontroli zewnętrznych własnej jednostki i wewnętrznych jednostek podległych,</w:t>
      </w:r>
    </w:p>
    <w:p w:rsidR="003D0D6B" w:rsidRPr="0022621D" w:rsidRDefault="003D0D6B" w:rsidP="00BD38DE">
      <w:pPr>
        <w:tabs>
          <w:tab w:val="left" w:pos="851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9. </w:t>
      </w:r>
      <w:r>
        <w:rPr>
          <w:rFonts w:cs="Arial"/>
          <w:color w:val="000000"/>
        </w:rPr>
        <w:tab/>
      </w:r>
      <w:r w:rsidRPr="0022621D">
        <w:rPr>
          <w:rFonts w:cs="Arial"/>
          <w:color w:val="000000"/>
        </w:rPr>
        <w:t>prowadzenie zbioru przepisów gminnych,</w:t>
      </w:r>
    </w:p>
    <w:p w:rsidR="003D0D6B" w:rsidRPr="0022621D" w:rsidRDefault="003D0D6B" w:rsidP="00BD38DE">
      <w:pPr>
        <w:tabs>
          <w:tab w:val="left" w:pos="851"/>
        </w:tabs>
        <w:ind w:left="426"/>
        <w:jc w:val="both"/>
        <w:rPr>
          <w:rFonts w:cs="Arial"/>
        </w:rPr>
      </w:pPr>
      <w:r>
        <w:rPr>
          <w:rFonts w:cs="Arial"/>
          <w:color w:val="000000"/>
        </w:rPr>
        <w:t xml:space="preserve">10. </w:t>
      </w:r>
      <w:r>
        <w:rPr>
          <w:rFonts w:cs="Arial"/>
          <w:color w:val="000000"/>
        </w:rPr>
        <w:tab/>
      </w:r>
      <w:r w:rsidRPr="0022621D">
        <w:rPr>
          <w:rFonts w:cs="Arial"/>
          <w:color w:val="000000"/>
        </w:rPr>
        <w:t>współudział z Sekretarzem Gminy w przygotowaniu wyborów:</w:t>
      </w:r>
    </w:p>
    <w:p w:rsidR="003D0D6B" w:rsidRPr="0022621D" w:rsidRDefault="003D0D6B" w:rsidP="003D0D6B">
      <w:pPr>
        <w:ind w:left="426" w:firstLine="283"/>
        <w:jc w:val="both"/>
        <w:rPr>
          <w:rFonts w:cs="Arial"/>
        </w:rPr>
      </w:pPr>
      <w:r w:rsidRPr="0022621D">
        <w:rPr>
          <w:rFonts w:cs="Arial"/>
          <w:color w:val="000000"/>
        </w:rPr>
        <w:t>a) Prezydenta RP,</w:t>
      </w:r>
    </w:p>
    <w:p w:rsidR="003D0D6B" w:rsidRPr="0022621D" w:rsidRDefault="003D0D6B" w:rsidP="003D0D6B">
      <w:pPr>
        <w:ind w:left="426" w:firstLine="283"/>
        <w:jc w:val="both"/>
        <w:rPr>
          <w:rFonts w:cs="Arial"/>
        </w:rPr>
      </w:pPr>
      <w:r w:rsidRPr="0022621D">
        <w:rPr>
          <w:rFonts w:cs="Arial"/>
          <w:color w:val="000000"/>
        </w:rPr>
        <w:t>b) do Parlamentu RP (Sejm, Senat),</w:t>
      </w:r>
    </w:p>
    <w:p w:rsidR="003D0D6B" w:rsidRPr="0022621D" w:rsidRDefault="003D0D6B" w:rsidP="003D0D6B">
      <w:pPr>
        <w:ind w:left="426" w:firstLine="283"/>
        <w:jc w:val="both"/>
        <w:rPr>
          <w:rFonts w:cs="Arial"/>
        </w:rPr>
      </w:pPr>
      <w:r w:rsidRPr="0022621D">
        <w:rPr>
          <w:rFonts w:cs="Arial"/>
          <w:color w:val="000000"/>
        </w:rPr>
        <w:t>c) do Parlamentu Europejskiego,</w:t>
      </w:r>
    </w:p>
    <w:p w:rsidR="003D0D6B" w:rsidRDefault="003D0D6B" w:rsidP="003D0D6B">
      <w:pPr>
        <w:ind w:left="426" w:firstLine="283"/>
        <w:jc w:val="both"/>
        <w:rPr>
          <w:rFonts w:cs="Arial"/>
          <w:color w:val="000000"/>
        </w:rPr>
      </w:pPr>
      <w:r w:rsidRPr="0022621D">
        <w:rPr>
          <w:rFonts w:cs="Arial"/>
          <w:color w:val="000000"/>
        </w:rPr>
        <w:t>d) do Samorządu Terytorialnego,</w:t>
      </w:r>
    </w:p>
    <w:p w:rsidR="003D0D6B" w:rsidRPr="003C0A7B" w:rsidRDefault="003D0D6B" w:rsidP="003C0A7B">
      <w:pPr>
        <w:ind w:left="426" w:firstLine="283"/>
        <w:jc w:val="both"/>
        <w:rPr>
          <w:rFonts w:cs="Arial"/>
        </w:rPr>
      </w:pPr>
      <w:r w:rsidRPr="00A47B52">
        <w:rPr>
          <w:rFonts w:cs="Arial"/>
          <w:color w:val="000000"/>
        </w:rPr>
        <w:t>e) referendum lokalnego</w:t>
      </w:r>
    </w:p>
    <w:p w:rsidR="003D0D6B" w:rsidRPr="0022621D" w:rsidRDefault="003D0D6B" w:rsidP="00BD38DE">
      <w:pPr>
        <w:tabs>
          <w:tab w:val="left" w:pos="851"/>
        </w:tabs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</w:t>
      </w:r>
      <w:r w:rsidR="003C0A7B">
        <w:rPr>
          <w:rFonts w:cs="Arial"/>
          <w:color w:val="000000"/>
        </w:rPr>
        <w:t>1</w:t>
      </w:r>
      <w:r w:rsidRPr="0022621D">
        <w:rPr>
          <w:rFonts w:cs="Arial"/>
          <w:color w:val="000000"/>
        </w:rPr>
        <w:t xml:space="preserve">. </w:t>
      </w:r>
      <w:r w:rsidRPr="0022621D">
        <w:rPr>
          <w:rFonts w:cs="Arial"/>
          <w:color w:val="000000"/>
        </w:rPr>
        <w:tab/>
        <w:t>przechowywanie ksiąg:</w:t>
      </w:r>
    </w:p>
    <w:p w:rsidR="00BD38DE" w:rsidRDefault="003D0D6B" w:rsidP="00BD38DE">
      <w:pPr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a) </w:t>
      </w:r>
      <w:r w:rsidRPr="0022621D">
        <w:rPr>
          <w:rFonts w:cs="Arial"/>
          <w:color w:val="000000"/>
        </w:rPr>
        <w:t>kontroli sanitarnej,</w:t>
      </w:r>
    </w:p>
    <w:p w:rsidR="003D0D6B" w:rsidRDefault="00BD38DE" w:rsidP="00BD38DE">
      <w:pPr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b) </w:t>
      </w:r>
      <w:r w:rsidR="003D0D6B" w:rsidRPr="0022621D">
        <w:rPr>
          <w:rFonts w:cs="Arial"/>
          <w:color w:val="000000"/>
        </w:rPr>
        <w:t>czyszczenia przewodów kominowych w budynkach gminnych</w:t>
      </w:r>
      <w:r w:rsidR="003D0D6B">
        <w:rPr>
          <w:rFonts w:cs="Arial"/>
          <w:color w:val="000000"/>
        </w:rPr>
        <w:t>,</w:t>
      </w:r>
    </w:p>
    <w:p w:rsidR="003D0D6B" w:rsidRPr="00E01885" w:rsidRDefault="003C0A7B" w:rsidP="00BD38DE">
      <w:pPr>
        <w:tabs>
          <w:tab w:val="left" w:pos="426"/>
          <w:tab w:val="left" w:pos="851"/>
        </w:tabs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r w:rsidR="003D0D6B" w:rsidRPr="00E01885">
        <w:rPr>
          <w:rFonts w:cs="Arial"/>
          <w:color w:val="000000"/>
        </w:rPr>
        <w:t>.</w:t>
      </w:r>
      <w:r w:rsidR="003D0D6B" w:rsidRPr="00E01885">
        <w:rPr>
          <w:rFonts w:cs="Arial"/>
          <w:color w:val="000000"/>
        </w:rPr>
        <w:tab/>
        <w:t>planowanie i ewidencjonowanie urlopów pracowniczych,</w:t>
      </w:r>
    </w:p>
    <w:p w:rsidR="003D0D6B" w:rsidRPr="00E01885" w:rsidRDefault="003C0A7B" w:rsidP="00BD38DE">
      <w:pPr>
        <w:tabs>
          <w:tab w:val="left" w:pos="851"/>
        </w:tabs>
        <w:ind w:left="709" w:hanging="283"/>
        <w:jc w:val="both"/>
        <w:rPr>
          <w:rFonts w:cs="Arial"/>
        </w:rPr>
      </w:pPr>
      <w:r>
        <w:rPr>
          <w:rFonts w:cs="Arial"/>
          <w:color w:val="000000"/>
        </w:rPr>
        <w:t>13</w:t>
      </w:r>
      <w:r w:rsidR="003D0D6B" w:rsidRPr="00E01885">
        <w:rPr>
          <w:rFonts w:cs="Arial"/>
          <w:color w:val="000000"/>
        </w:rPr>
        <w:t xml:space="preserve">.  </w:t>
      </w:r>
      <w:r w:rsidR="003D0D6B" w:rsidRPr="00E01885">
        <w:rPr>
          <w:rFonts w:cs="Arial"/>
        </w:rPr>
        <w:t xml:space="preserve">ewidencjonowanie wyjść prywatnych i godzin nadliczbowych, </w:t>
      </w:r>
    </w:p>
    <w:p w:rsidR="003D0D6B" w:rsidRPr="00E01885" w:rsidRDefault="003C0A7B" w:rsidP="00BD38DE">
      <w:pPr>
        <w:tabs>
          <w:tab w:val="left" w:pos="851"/>
        </w:tabs>
        <w:ind w:left="709" w:hanging="283"/>
        <w:jc w:val="both"/>
        <w:rPr>
          <w:rFonts w:cs="Arial"/>
        </w:rPr>
      </w:pPr>
      <w:r>
        <w:rPr>
          <w:rFonts w:cs="Arial"/>
          <w:color w:val="000000"/>
        </w:rPr>
        <w:t>14</w:t>
      </w:r>
      <w:r w:rsidR="003D0D6B" w:rsidRPr="00E01885">
        <w:rPr>
          <w:rFonts w:cs="Arial"/>
          <w:color w:val="000000"/>
        </w:rPr>
        <w:t xml:space="preserve">. </w:t>
      </w:r>
      <w:r w:rsidR="003D0D6B" w:rsidRPr="00E01885">
        <w:rPr>
          <w:rFonts w:cs="Arial"/>
        </w:rPr>
        <w:t>ewidencjo</w:t>
      </w:r>
      <w:r w:rsidR="003D0D6B" w:rsidRPr="00E01885">
        <w:rPr>
          <w:rFonts w:cs="Arial"/>
          <w:color w:val="000000"/>
        </w:rPr>
        <w:t>nowanie i rozliczanie czasów pracy,</w:t>
      </w:r>
    </w:p>
    <w:p w:rsidR="003D0D6B" w:rsidRPr="00E01885" w:rsidRDefault="003C0A7B" w:rsidP="00BD38DE">
      <w:pPr>
        <w:tabs>
          <w:tab w:val="left" w:pos="851"/>
        </w:tabs>
        <w:ind w:left="709" w:hanging="283"/>
        <w:jc w:val="both"/>
        <w:rPr>
          <w:rFonts w:cs="Arial"/>
        </w:rPr>
      </w:pPr>
      <w:r>
        <w:rPr>
          <w:rFonts w:cs="Arial"/>
        </w:rPr>
        <w:t>15</w:t>
      </w:r>
      <w:r w:rsidR="003D0D6B" w:rsidRPr="00E01885">
        <w:rPr>
          <w:rFonts w:cs="Arial"/>
        </w:rPr>
        <w:t xml:space="preserve">. </w:t>
      </w:r>
      <w:r w:rsidR="003D0D6B" w:rsidRPr="00E01885">
        <w:rPr>
          <w:rFonts w:cs="Arial"/>
          <w:color w:val="000000"/>
        </w:rPr>
        <w:t>prowadzenie spraw badań lekarskich pracowników Urzędu i kierowników podległych jednostek organizacyjnych,</w:t>
      </w:r>
    </w:p>
    <w:p w:rsidR="003D0D6B" w:rsidRPr="00E01885" w:rsidRDefault="003C0A7B" w:rsidP="00BD38DE">
      <w:pPr>
        <w:tabs>
          <w:tab w:val="left" w:pos="851"/>
        </w:tabs>
        <w:ind w:left="709" w:hanging="283"/>
        <w:jc w:val="both"/>
        <w:rPr>
          <w:rFonts w:cs="Arial"/>
        </w:rPr>
      </w:pPr>
      <w:r>
        <w:rPr>
          <w:rFonts w:cs="Arial"/>
          <w:color w:val="000000"/>
        </w:rPr>
        <w:t>16</w:t>
      </w:r>
      <w:r w:rsidR="003D0D6B" w:rsidRPr="00E01885">
        <w:rPr>
          <w:rFonts w:cs="Arial"/>
          <w:color w:val="000000"/>
        </w:rPr>
        <w:t>. realizacja zadań w zakresie BHP wobec pracowników Urzędu i kierowników podległych jednostek organizacyjnych, w tym:</w:t>
      </w:r>
    </w:p>
    <w:p w:rsidR="003D0D6B" w:rsidRPr="00E01885" w:rsidRDefault="003D0D6B" w:rsidP="003D0D6B">
      <w:pPr>
        <w:numPr>
          <w:ilvl w:val="0"/>
          <w:numId w:val="15"/>
        </w:numPr>
        <w:tabs>
          <w:tab w:val="num" w:pos="993"/>
        </w:tabs>
        <w:ind w:left="993" w:hanging="273"/>
        <w:jc w:val="both"/>
        <w:rPr>
          <w:rFonts w:cs="Arial"/>
        </w:rPr>
      </w:pPr>
      <w:r w:rsidRPr="00E01885">
        <w:rPr>
          <w:rFonts w:cs="Arial"/>
        </w:rPr>
        <w:lastRenderedPageBreak/>
        <w:t>organizacja szkoleń wstępnych i okresowych</w:t>
      </w:r>
    </w:p>
    <w:p w:rsidR="003D0D6B" w:rsidRPr="00E01885" w:rsidRDefault="003D0D6B" w:rsidP="003D0D6B">
      <w:pPr>
        <w:numPr>
          <w:ilvl w:val="0"/>
          <w:numId w:val="15"/>
        </w:numPr>
        <w:tabs>
          <w:tab w:val="num" w:pos="993"/>
        </w:tabs>
        <w:ind w:left="993" w:hanging="273"/>
        <w:jc w:val="both"/>
        <w:rPr>
          <w:rFonts w:cs="Arial"/>
        </w:rPr>
      </w:pPr>
      <w:r w:rsidRPr="00E01885">
        <w:rPr>
          <w:rFonts w:cs="Arial"/>
        </w:rPr>
        <w:t xml:space="preserve">zapewnienie zabezpieczenia w zakresie środków I pomocy oraz uzgadniania osób wyznaczonych do udzielania I pomocy przedmedycznej w Urzędzie,  </w:t>
      </w:r>
    </w:p>
    <w:p w:rsidR="003D0D6B" w:rsidRPr="00E01885" w:rsidRDefault="003D0D6B" w:rsidP="003D0D6B">
      <w:pPr>
        <w:numPr>
          <w:ilvl w:val="0"/>
          <w:numId w:val="15"/>
        </w:numPr>
        <w:tabs>
          <w:tab w:val="num" w:pos="993"/>
        </w:tabs>
        <w:ind w:left="993" w:hanging="273"/>
        <w:jc w:val="both"/>
        <w:rPr>
          <w:rFonts w:cs="Arial"/>
        </w:rPr>
      </w:pPr>
      <w:r w:rsidRPr="00E01885">
        <w:rPr>
          <w:rFonts w:cs="Arial"/>
          <w:color w:val="000000"/>
        </w:rPr>
        <w:t>współpraca z inspektorem BHP,</w:t>
      </w:r>
    </w:p>
    <w:p w:rsidR="003D0D6B" w:rsidRPr="00E01885" w:rsidRDefault="003D0D6B" w:rsidP="003D0D6B">
      <w:pPr>
        <w:numPr>
          <w:ilvl w:val="0"/>
          <w:numId w:val="15"/>
        </w:numPr>
        <w:tabs>
          <w:tab w:val="num" w:pos="993"/>
        </w:tabs>
        <w:ind w:left="993" w:hanging="273"/>
        <w:jc w:val="both"/>
        <w:rPr>
          <w:rFonts w:cs="Arial"/>
        </w:rPr>
      </w:pPr>
      <w:r w:rsidRPr="00E01885">
        <w:rPr>
          <w:rFonts w:cs="Arial"/>
          <w:color w:val="000000"/>
        </w:rPr>
        <w:t>przydział odzieży ochronnej i roboczej oraz środków ochrony indywidualnej,</w:t>
      </w:r>
    </w:p>
    <w:p w:rsidR="003D0D6B" w:rsidRPr="00E01885" w:rsidRDefault="003D0D6B" w:rsidP="003D0D6B">
      <w:pPr>
        <w:numPr>
          <w:ilvl w:val="0"/>
          <w:numId w:val="15"/>
        </w:numPr>
        <w:tabs>
          <w:tab w:val="num" w:pos="993"/>
        </w:tabs>
        <w:ind w:left="993" w:hanging="273"/>
        <w:jc w:val="both"/>
        <w:rPr>
          <w:rFonts w:cs="Arial"/>
        </w:rPr>
      </w:pPr>
      <w:r w:rsidRPr="00E01885">
        <w:rPr>
          <w:rFonts w:cs="Arial"/>
          <w:color w:val="000000"/>
        </w:rPr>
        <w:t>ustalanie ekwiwalentu za pranie odzieży i przydział,</w:t>
      </w:r>
    </w:p>
    <w:p w:rsidR="003D0D6B" w:rsidRPr="0022621D" w:rsidRDefault="003C0A7B" w:rsidP="00BD38DE">
      <w:pPr>
        <w:ind w:left="709" w:hanging="28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17</w:t>
      </w:r>
      <w:r w:rsidR="003D0D6B">
        <w:rPr>
          <w:rFonts w:cs="Arial"/>
          <w:color w:val="000000"/>
        </w:rPr>
        <w:t xml:space="preserve">. </w:t>
      </w:r>
      <w:r w:rsidR="003D0D6B" w:rsidRPr="0022621D">
        <w:rPr>
          <w:rFonts w:cs="Arial"/>
          <w:color w:val="000000"/>
        </w:rPr>
        <w:t>wykonywanie innych zadań na polecenie osób wchodzących w skład kierownictwa Urzędu – w zakresie ich kompetencji.</w:t>
      </w:r>
    </w:p>
    <w:p w:rsidR="003D0D6B" w:rsidRDefault="003D0D6B" w:rsidP="003D0D6B">
      <w:pPr>
        <w:tabs>
          <w:tab w:val="left" w:pos="5295"/>
        </w:tabs>
        <w:jc w:val="both"/>
        <w:rPr>
          <w:bCs/>
        </w:rPr>
      </w:pPr>
      <w:bookmarkStart w:id="0" w:name="_GoBack"/>
      <w:bookmarkEnd w:id="0"/>
    </w:p>
    <w:p w:rsidR="003D0D6B" w:rsidRPr="0022621D" w:rsidRDefault="00117B5F" w:rsidP="003D0D6B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§ 6</w:t>
      </w:r>
      <w:r w:rsidR="003D0D6B">
        <w:rPr>
          <w:rFonts w:cs="Arial"/>
          <w:bCs/>
          <w:color w:val="000000"/>
        </w:rPr>
        <w:t>. § 29 Regulaminu otrzymuje brzmienie:</w:t>
      </w:r>
    </w:p>
    <w:p w:rsidR="003D0D6B" w:rsidRPr="0022621D" w:rsidRDefault="003D0D6B" w:rsidP="003D0D6B">
      <w:pPr>
        <w:ind w:firstLine="284"/>
        <w:rPr>
          <w:rFonts w:cs="Arial"/>
        </w:rPr>
      </w:pPr>
      <w:r w:rsidRPr="0022621D">
        <w:rPr>
          <w:rFonts w:cs="Arial"/>
        </w:rPr>
        <w:t>Do zadań stanowiska ds. planowania i zagospodarowania przestrzennego należy:</w:t>
      </w:r>
    </w:p>
    <w:p w:rsidR="003D0D6B" w:rsidRPr="0022621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 w:cs="Arial"/>
        </w:rPr>
      </w:pPr>
      <w:r w:rsidRPr="0022621D">
        <w:rPr>
          <w:rFonts w:ascii="Times New Roman" w:hAnsi="Times New Roman" w:cs="Arial"/>
        </w:rPr>
        <w:t xml:space="preserve">prowadzenie spraw z zakresu uchwalania lub zmiany studium uwarunkowań i kierunków zagospodarowania przestrzennego gminy, </w:t>
      </w:r>
    </w:p>
    <w:p w:rsidR="003D0D6B" w:rsidRPr="0022621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 w:cs="Arial"/>
        </w:rPr>
      </w:pPr>
      <w:r w:rsidRPr="0022621D">
        <w:rPr>
          <w:rFonts w:ascii="Times New Roman" w:hAnsi="Times New Roman" w:cs="Arial"/>
        </w:rPr>
        <w:t>prowadzenie spraw z zakresu uchwalania nowych lub zmiany istniejących miejscowych planów zagospodarowania przestrzennego,</w:t>
      </w:r>
    </w:p>
    <w:p w:rsidR="003D0D6B" w:rsidRPr="0022621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 w:cs="Arial"/>
        </w:rPr>
      </w:pPr>
      <w:r w:rsidRPr="0022621D">
        <w:rPr>
          <w:rFonts w:ascii="Times New Roman" w:hAnsi="Times New Roman" w:cs="Arial"/>
        </w:rPr>
        <w:t>prowadzenie i aktualizacja rejestru miejscowych planów zagospodarowania przestrzennego,</w:t>
      </w:r>
    </w:p>
    <w:p w:rsidR="003D0D6B" w:rsidRPr="0022621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 w:cs="Arial"/>
        </w:rPr>
      </w:pPr>
      <w:r w:rsidRPr="0022621D">
        <w:rPr>
          <w:rFonts w:ascii="Times New Roman" w:hAnsi="Times New Roman" w:cs="Arial"/>
        </w:rPr>
        <w:t xml:space="preserve">analizowanie wniosków w sprawie sporządzania miejscowych planów zagospodarowania przestrzennego, </w:t>
      </w:r>
    </w:p>
    <w:p w:rsidR="003D0D6B" w:rsidRPr="0022621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 w:cs="Arial"/>
        </w:rPr>
      </w:pPr>
      <w:r w:rsidRPr="0022621D">
        <w:rPr>
          <w:rFonts w:ascii="Times New Roman" w:hAnsi="Times New Roman" w:cs="Arial"/>
        </w:rPr>
        <w:t xml:space="preserve">udostępnianie miejscowych planów zagospodarowania przestrzennego oraz studium uwarunkowań i kierunków zagospodarowania przestrzennego gminy do publicznego wglądu oraz popularyzacja ich  treści, </w:t>
      </w:r>
    </w:p>
    <w:p w:rsidR="003D0D6B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 w:cs="Arial"/>
        </w:rPr>
      </w:pPr>
      <w:r w:rsidRPr="0022621D">
        <w:rPr>
          <w:rFonts w:ascii="Times New Roman" w:hAnsi="Times New Roman" w:cs="Arial"/>
        </w:rPr>
        <w:t xml:space="preserve">dokonywanie okresowej oceny skutków zmian w zagospodarowaniu  przestrzennym wynikających z realizacji miejscowych planów zagospodarowania przestrzennego, </w:t>
      </w:r>
    </w:p>
    <w:p w:rsidR="003D0D6B" w:rsidRPr="00433391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33391">
        <w:rPr>
          <w:rFonts w:ascii="Times New Roman" w:hAnsi="Times New Roman"/>
          <w:color w:val="000000"/>
        </w:rPr>
        <w:t>wydawanie wypisów i wyrysów z miejscowych planów zagospodarowania przestrzennego oraz ze studium uwarunkowań i kierunków zagospodarowania przestrzennego gminy Orchowo,</w:t>
      </w:r>
    </w:p>
    <w:p w:rsidR="003D0D6B" w:rsidRPr="00433391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33391">
        <w:rPr>
          <w:rFonts w:ascii="Times New Roman" w:hAnsi="Times New Roman"/>
          <w:color w:val="000000"/>
        </w:rPr>
        <w:t>wydawanie zaświadczeń o przeznaczeniu terenu w obowiązującym studium lub miejscowym planie zagospodarowania terenu,</w:t>
      </w:r>
    </w:p>
    <w:p w:rsidR="003D0D6B" w:rsidRPr="00433391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33391">
        <w:rPr>
          <w:rFonts w:ascii="Times New Roman" w:hAnsi="Times New Roman"/>
          <w:color w:val="000000"/>
        </w:rPr>
        <w:t>rozpatrywanie żądań właścicieli albo użytkowników wieczystych nieruchomości wypłacenia im odszkodowania lub wykupienia od nich nieruchomości lub jej części, uzasadnionych tym, iż w związku z uchwaleniem miejscowego planu zagospodarowania przestrzennego albo jego zmianą lub wydaniem decyzji o warunkach zabudowy, korzystanie z nieruchomości lub jej części w dotychczasowy sposób lub zgodny z dotychczasowym przeznaczeniem stało się niemożliwe bądź istotnie ograniczone,</w:t>
      </w:r>
    </w:p>
    <w:p w:rsidR="003D0D6B" w:rsidRPr="00433391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33391">
        <w:rPr>
          <w:rFonts w:ascii="Times New Roman" w:hAnsi="Times New Roman"/>
          <w:color w:val="000000"/>
        </w:rPr>
        <w:t>prowadzenie spraw z zakresu poboru opłaty z tytułu wzrostu wartości nieruchomości w związku z uchwaleniem planu miejscowego albo jego zmianą w sytuacji gdy właściciel lub użytkownik wieczysty zbywa tę nieruchomość,</w:t>
      </w:r>
    </w:p>
    <w:p w:rsidR="003D0D6B" w:rsidRPr="00433391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33391">
        <w:rPr>
          <w:rFonts w:ascii="Times New Roman" w:hAnsi="Times New Roman"/>
          <w:color w:val="000000"/>
        </w:rPr>
        <w:t>przygotowywanie dla Rady Gminy informacji o zgłoszonych żądaniach wypłacenia odszkodowania za poniesioną szkodę w związku z uchwaleniem miejscowego planu zagospodarowania przestrzennego lub wydaniem decyzji o warunkach zabudowy oraz zwrotu tego odszkodowania na rzecz gminy i opłaty z tytułu wzrostu wartości nieruchomości na rzecz aktualnego właściciela lub użytkownika wieczystego nieruchomości, w przypadku stwierdzenia nieważności miejscowego planu zagospodarowania przestrzennego lub wydanej decyzji o warunkach zabudowy, a także informacji o wydanych decyzjach o ustaleniu opłaty z tytułu wzrostu wartości nieruchomości w związku z uchwaleniem miejscowego planu zagospodarowania przestrzennego lub wydaniem decyzji o warunkach zabudowy,</w:t>
      </w:r>
    </w:p>
    <w:p w:rsidR="003D0D6B" w:rsidRPr="00433391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33391">
        <w:rPr>
          <w:rFonts w:ascii="Times New Roman" w:hAnsi="Times New Roman"/>
        </w:rPr>
        <w:lastRenderedPageBreak/>
        <w:t xml:space="preserve">wydawanie zaświadczeń o zgodności budowy lub zamierzonego sposobu użytkowania </w:t>
      </w:r>
      <w:r w:rsidRPr="00433391">
        <w:rPr>
          <w:rFonts w:ascii="Times New Roman" w:hAnsi="Times New Roman"/>
        </w:rPr>
        <w:br/>
        <w:t>z ustaleniami obowiązującego miejscowego planu zagospodarowania przestrzennego albo ostatecznej decyzji o warunkach zabudowy i zagospodarowania terenu, w przypadku braku obowiązującego planu zagospodarowania przestrzennego.</w:t>
      </w:r>
    </w:p>
    <w:p w:rsidR="003D0D6B" w:rsidRPr="004F5ECD" w:rsidRDefault="006D4F45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Przygotowywanie </w:t>
      </w:r>
      <w:r w:rsidR="003D0D6B" w:rsidRPr="004F5ECD">
        <w:rPr>
          <w:rFonts w:ascii="Times New Roman" w:hAnsi="Times New Roman"/>
        </w:rPr>
        <w:t xml:space="preserve">planów remontów </w:t>
      </w:r>
      <w:r w:rsidR="003D0D6B">
        <w:rPr>
          <w:rFonts w:ascii="Times New Roman" w:hAnsi="Times New Roman"/>
        </w:rPr>
        <w:t xml:space="preserve">gminnych </w:t>
      </w:r>
      <w:r w:rsidR="003D0D6B" w:rsidRPr="004F5ECD">
        <w:rPr>
          <w:rFonts w:ascii="Times New Roman" w:hAnsi="Times New Roman"/>
        </w:rPr>
        <w:t>budynków</w:t>
      </w:r>
      <w:r w:rsidR="003D0D6B">
        <w:rPr>
          <w:rFonts w:ascii="Times New Roman" w:hAnsi="Times New Roman"/>
        </w:rPr>
        <w:t xml:space="preserve"> mieszkalnych</w:t>
      </w:r>
      <w:r w:rsidR="003D0D6B" w:rsidRPr="004F5ECD">
        <w:rPr>
          <w:rFonts w:ascii="Times New Roman" w:hAnsi="Times New Roman"/>
        </w:rPr>
        <w:t xml:space="preserve"> i mieszkań komunalnych,</w:t>
      </w:r>
    </w:p>
    <w:p w:rsidR="003D0D6B" w:rsidRPr="004F5EC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F5ECD">
        <w:rPr>
          <w:rFonts w:ascii="Times New Roman" w:hAnsi="Times New Roman"/>
        </w:rPr>
        <w:t>prowadzenie rozliczeń zużycia materiałów budowl</w:t>
      </w:r>
      <w:r>
        <w:rPr>
          <w:rFonts w:ascii="Times New Roman" w:hAnsi="Times New Roman"/>
        </w:rPr>
        <w:t xml:space="preserve">anych przy budowach i remontach o których mowa w ust 13. </w:t>
      </w:r>
    </w:p>
    <w:p w:rsidR="003D0D6B" w:rsidRPr="004F5EC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F5ECD">
        <w:rPr>
          <w:rFonts w:ascii="Times New Roman" w:hAnsi="Times New Roman"/>
        </w:rPr>
        <w:t>prowadzenie spraw związanych z działalnością na rzecz  rozwoju gospodarczego Gminy,</w:t>
      </w:r>
    </w:p>
    <w:p w:rsidR="003D0D6B" w:rsidRPr="004F5EC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4F5ECD">
        <w:rPr>
          <w:rFonts w:ascii="Times New Roman" w:hAnsi="Times New Roman"/>
        </w:rPr>
        <w:t xml:space="preserve">prowadzenie spraw z zakresu wydawania decyzji o warunkach zabudowy i zagospodarowania terenu oraz lokalizacji inwestycji celu publicznego. </w:t>
      </w:r>
    </w:p>
    <w:p w:rsidR="003D0D6B" w:rsidRPr="0022621D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 w:cs="Arial"/>
        </w:rPr>
      </w:pPr>
      <w:r w:rsidRPr="0022621D">
        <w:rPr>
          <w:rFonts w:ascii="Times New Roman" w:hAnsi="Times New Roman" w:cs="Arial"/>
        </w:rPr>
        <w:t xml:space="preserve">prowadzenie rejestru wydanych decyzji o warunkach zabudowy i zagospodarowania   terenu, </w:t>
      </w:r>
    </w:p>
    <w:p w:rsidR="003D0D6B" w:rsidRPr="00B12DF7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B12DF7">
        <w:rPr>
          <w:rFonts w:ascii="Times New Roman" w:hAnsi="Times New Roman"/>
        </w:rPr>
        <w:t>udziału w pracach gminnej komisji urbanistyczno-architektonicznej,</w:t>
      </w:r>
    </w:p>
    <w:p w:rsidR="003D0D6B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B12DF7">
        <w:rPr>
          <w:rFonts w:ascii="Times New Roman" w:hAnsi="Times New Roman"/>
        </w:rPr>
        <w:t>opracowania wieloletnich programów sporządzania miejscowych planów zagospodarowania przestrzennego,</w:t>
      </w:r>
    </w:p>
    <w:p w:rsidR="003D0D6B" w:rsidRPr="007C4E69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7C4E69">
        <w:rPr>
          <w:rFonts w:ascii="Times New Roman" w:hAnsi="Times New Roman"/>
        </w:rPr>
        <w:t>prowadzenie niektórych spraw z zakresu gospodarki nieruchomościami, o których mowa w obowiązujących przepisach dotyczących podziału i scalania geodezyjnego nieruchomości,</w:t>
      </w:r>
    </w:p>
    <w:p w:rsidR="003D0D6B" w:rsidRPr="007C4E69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7C4E69">
        <w:rPr>
          <w:rFonts w:ascii="Times New Roman" w:hAnsi="Times New Roman"/>
          <w:color w:val="000000"/>
        </w:rPr>
        <w:t xml:space="preserve">przygotowywanie projektów pism oraz wykonywanie innych czynności urzędowych </w:t>
      </w:r>
      <w:r w:rsidRPr="007C4E69">
        <w:rPr>
          <w:rFonts w:ascii="Times New Roman" w:hAnsi="Times New Roman"/>
          <w:color w:val="000000"/>
        </w:rPr>
        <w:br/>
        <w:t xml:space="preserve">w sprawach należących do kompetencji Wójta, o których mowa w ustawie z dnia </w:t>
      </w:r>
      <w:r w:rsidRPr="007C4E69">
        <w:rPr>
          <w:rFonts w:ascii="Times New Roman" w:hAnsi="Times New Roman"/>
          <w:color w:val="000000"/>
        </w:rPr>
        <w:br/>
        <w:t>17 maja 1989 – Prawo geodezyjne i kartograficzne, w tym m.in. dotyczących rozgraniczenia nieruchomości,</w:t>
      </w:r>
    </w:p>
    <w:p w:rsidR="003D0D6B" w:rsidRPr="007C4E69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7C4E69">
        <w:rPr>
          <w:rFonts w:ascii="Times New Roman" w:hAnsi="Times New Roman"/>
        </w:rPr>
        <w:t>współpraca z geodetami w zakresie zlecania prac geodezyjnych wznawiania granic i rozgraniczania nieruchomości stanowiących własność Gminy,</w:t>
      </w:r>
    </w:p>
    <w:p w:rsidR="003D0D6B" w:rsidRPr="001773A2" w:rsidRDefault="003D0D6B" w:rsidP="003D0D6B">
      <w:pPr>
        <w:pStyle w:val="Zwykytekst1"/>
        <w:numPr>
          <w:ilvl w:val="0"/>
          <w:numId w:val="2"/>
        </w:numPr>
        <w:tabs>
          <w:tab w:val="clear" w:pos="928"/>
          <w:tab w:val="num" w:pos="709"/>
        </w:tabs>
        <w:ind w:left="709" w:hanging="425"/>
        <w:jc w:val="both"/>
        <w:rPr>
          <w:rFonts w:ascii="Times New Roman" w:hAnsi="Times New Roman"/>
        </w:rPr>
      </w:pPr>
      <w:r w:rsidRPr="007C4E69">
        <w:rPr>
          <w:rFonts w:ascii="Times New Roman" w:hAnsi="Times New Roman"/>
        </w:rPr>
        <w:t>prowadzenie spraw z zakresu ochrony zabytków, o których</w:t>
      </w:r>
      <w:r w:rsidRPr="001773A2">
        <w:rPr>
          <w:rFonts w:ascii="Times New Roman" w:hAnsi="Times New Roman"/>
        </w:rPr>
        <w:t xml:space="preserve"> mowa w obowiązujących przepisach, a zwłaszcza w ustawie o ochronie zabytków i opiece nad zabytkami w tym m. in. dotyczących:</w:t>
      </w:r>
    </w:p>
    <w:p w:rsidR="003D0D6B" w:rsidRDefault="003D0D6B" w:rsidP="00BD38DE">
      <w:pPr>
        <w:numPr>
          <w:ilvl w:val="3"/>
          <w:numId w:val="9"/>
        </w:numPr>
        <w:tabs>
          <w:tab w:val="clear" w:pos="1134"/>
          <w:tab w:val="num" w:pos="993"/>
          <w:tab w:val="num" w:pos="1276"/>
        </w:tabs>
        <w:ind w:left="993" w:hanging="284"/>
        <w:jc w:val="both"/>
      </w:pPr>
      <w:r w:rsidRPr="00433391">
        <w:rPr>
          <w:color w:val="000000"/>
        </w:rPr>
        <w:t>przyjmowania i przekazywanie do Wojewódzkiego Konserwatora Zabytków zawiadomień o znalezieniu lub odkryciu przedmiotu, co do którego istnieje przypuszczenie, że jest zabytkiem lub zabytkiem archeologicznym,</w:t>
      </w:r>
    </w:p>
    <w:p w:rsidR="003D0D6B" w:rsidRDefault="003D0D6B" w:rsidP="00BD38DE">
      <w:pPr>
        <w:numPr>
          <w:ilvl w:val="3"/>
          <w:numId w:val="9"/>
        </w:numPr>
        <w:tabs>
          <w:tab w:val="clear" w:pos="1134"/>
          <w:tab w:val="num" w:pos="993"/>
          <w:tab w:val="num" w:pos="1276"/>
        </w:tabs>
        <w:ind w:left="993" w:hanging="284"/>
        <w:jc w:val="both"/>
      </w:pPr>
      <w:r w:rsidRPr="00433391">
        <w:rPr>
          <w:color w:val="000000"/>
        </w:rPr>
        <w:t>opracowania, aktualizacji i realizacji zapisów gminnego programu opieki nad zabytkami,</w:t>
      </w:r>
    </w:p>
    <w:p w:rsidR="003D0D6B" w:rsidRDefault="003D0D6B" w:rsidP="00BD38DE">
      <w:pPr>
        <w:numPr>
          <w:ilvl w:val="3"/>
          <w:numId w:val="9"/>
        </w:numPr>
        <w:tabs>
          <w:tab w:val="clear" w:pos="1134"/>
          <w:tab w:val="num" w:pos="993"/>
          <w:tab w:val="num" w:pos="1276"/>
        </w:tabs>
        <w:ind w:left="993" w:hanging="284"/>
        <w:jc w:val="both"/>
      </w:pPr>
      <w:r w:rsidRPr="00433391">
        <w:t>prowadzenia gminnej ewidencji zabytków,</w:t>
      </w:r>
    </w:p>
    <w:p w:rsidR="003D0D6B" w:rsidRPr="00433391" w:rsidRDefault="003D0D6B" w:rsidP="00BD38DE">
      <w:pPr>
        <w:numPr>
          <w:ilvl w:val="3"/>
          <w:numId w:val="9"/>
        </w:numPr>
        <w:tabs>
          <w:tab w:val="clear" w:pos="1134"/>
          <w:tab w:val="num" w:pos="993"/>
          <w:tab w:val="num" w:pos="1276"/>
        </w:tabs>
        <w:ind w:left="993" w:hanging="284"/>
        <w:jc w:val="both"/>
      </w:pPr>
      <w:r w:rsidRPr="00433391">
        <w:rPr>
          <w:rFonts w:cs="Arial"/>
        </w:rPr>
        <w:t xml:space="preserve">opieka nad pomnikami, tablicami i miejscami pamięci, </w:t>
      </w:r>
    </w:p>
    <w:p w:rsidR="003D0D6B" w:rsidRPr="007C4E69" w:rsidRDefault="003D0D6B" w:rsidP="003D0D6B">
      <w:pPr>
        <w:ind w:left="709" w:hanging="425"/>
        <w:jc w:val="both"/>
      </w:pPr>
      <w:r>
        <w:rPr>
          <w:rFonts w:cs="Arial"/>
        </w:rPr>
        <w:t>24.</w:t>
      </w:r>
      <w:r>
        <w:rPr>
          <w:rFonts w:cs="Arial"/>
        </w:rPr>
        <w:tab/>
      </w:r>
      <w:r w:rsidRPr="007C4E69">
        <w:rPr>
          <w:color w:val="000000"/>
        </w:rPr>
        <w:t>kierowanie oraz sprawowanie nadzoru nad pracownikami obsługi, z wyłączeniem nadzoru nad pracownikami:</w:t>
      </w:r>
    </w:p>
    <w:p w:rsidR="003D0D6B" w:rsidRPr="00583D01" w:rsidRDefault="003D0D6B" w:rsidP="003D0D6B">
      <w:pPr>
        <w:numPr>
          <w:ilvl w:val="0"/>
          <w:numId w:val="11"/>
        </w:numPr>
        <w:tabs>
          <w:tab w:val="left" w:pos="1134"/>
        </w:tabs>
        <w:ind w:left="709" w:firstLine="0"/>
        <w:jc w:val="both"/>
      </w:pPr>
      <w:r w:rsidRPr="00583D01">
        <w:t>konserwatorami oczyszczalni ścieków i hydroforni, wodociągów i kanalizacji,</w:t>
      </w:r>
    </w:p>
    <w:p w:rsidR="003D0D6B" w:rsidRPr="007C4E69" w:rsidRDefault="003D0D6B" w:rsidP="003D0D6B">
      <w:pPr>
        <w:numPr>
          <w:ilvl w:val="0"/>
          <w:numId w:val="11"/>
        </w:numPr>
        <w:tabs>
          <w:tab w:val="left" w:pos="1134"/>
        </w:tabs>
        <w:ind w:left="709" w:firstLine="0"/>
        <w:jc w:val="both"/>
      </w:pPr>
      <w:r w:rsidRPr="007C4E69">
        <w:rPr>
          <w:color w:val="000000"/>
        </w:rPr>
        <w:t>wykonującymi prace przy usuwaniu awarii wodociągowych i kanalizacyjnych,</w:t>
      </w:r>
    </w:p>
    <w:p w:rsidR="003D0D6B" w:rsidRPr="00E01885" w:rsidRDefault="003D0D6B" w:rsidP="003D0D6B">
      <w:pPr>
        <w:numPr>
          <w:ilvl w:val="0"/>
          <w:numId w:val="11"/>
        </w:numPr>
        <w:tabs>
          <w:tab w:val="clear" w:pos="720"/>
          <w:tab w:val="num" w:pos="709"/>
          <w:tab w:val="left" w:pos="1134"/>
        </w:tabs>
        <w:ind w:left="709" w:firstLine="0"/>
        <w:jc w:val="both"/>
      </w:pPr>
      <w:r w:rsidRPr="007C4E69">
        <w:rPr>
          <w:color w:val="000000"/>
        </w:rPr>
        <w:t>wykonującymi prace inwestycyjne w zakresie wodociągów i kanalizacji,</w:t>
      </w:r>
    </w:p>
    <w:p w:rsidR="003D0D6B" w:rsidRPr="0022621D" w:rsidRDefault="003D0D6B" w:rsidP="003D0D6B">
      <w:pPr>
        <w:tabs>
          <w:tab w:val="num" w:pos="709"/>
        </w:tabs>
        <w:ind w:left="709" w:hanging="425"/>
        <w:jc w:val="both"/>
        <w:rPr>
          <w:rFonts w:cs="Arial"/>
          <w:color w:val="000000"/>
        </w:rPr>
      </w:pPr>
      <w:r>
        <w:rPr>
          <w:rFonts w:cs="Arial"/>
        </w:rPr>
        <w:t xml:space="preserve">25. </w:t>
      </w:r>
      <w:r w:rsidRPr="00433391">
        <w:rPr>
          <w:rFonts w:cs="Arial"/>
          <w:color w:val="000000"/>
        </w:rPr>
        <w:t>wykonywanie innych zadań na polecenie osób wchodzących w skład kierownictwa Urzędu – w zakresie ich kompetencji.</w:t>
      </w:r>
    </w:p>
    <w:p w:rsidR="003D0D6B" w:rsidRPr="000928B6" w:rsidRDefault="003D0D6B" w:rsidP="003D0D6B">
      <w:pPr>
        <w:tabs>
          <w:tab w:val="left" w:pos="5295"/>
        </w:tabs>
        <w:jc w:val="both"/>
        <w:rPr>
          <w:bCs/>
        </w:rPr>
      </w:pPr>
    </w:p>
    <w:p w:rsidR="003D0D6B" w:rsidRPr="00976D2B" w:rsidRDefault="00117B5F" w:rsidP="003D0D6B">
      <w:pPr>
        <w:jc w:val="both"/>
        <w:rPr>
          <w:bCs/>
        </w:rPr>
      </w:pPr>
      <w:r>
        <w:rPr>
          <w:bCs/>
        </w:rPr>
        <w:t>§ 7</w:t>
      </w:r>
      <w:r w:rsidR="003D0D6B" w:rsidRPr="001A0747">
        <w:rPr>
          <w:bCs/>
        </w:rPr>
        <w:t>.</w:t>
      </w:r>
      <w:r w:rsidR="003D0D6B">
        <w:rPr>
          <w:bCs/>
        </w:rPr>
        <w:t xml:space="preserve"> </w:t>
      </w:r>
      <w:r w:rsidR="003D0D6B" w:rsidRPr="000928B6">
        <w:t xml:space="preserve">Wykonanie zarządzenia powierzam Sekretarzowi Gminy. </w:t>
      </w:r>
    </w:p>
    <w:p w:rsidR="003D0D6B" w:rsidRPr="000928B6" w:rsidRDefault="003D0D6B" w:rsidP="003D0D6B">
      <w:pPr>
        <w:jc w:val="center"/>
        <w:rPr>
          <w:bCs/>
        </w:rPr>
      </w:pPr>
    </w:p>
    <w:p w:rsidR="00FD562F" w:rsidRPr="006D4F45" w:rsidRDefault="00117B5F" w:rsidP="006D4F45">
      <w:pPr>
        <w:jc w:val="both"/>
        <w:rPr>
          <w:bCs/>
        </w:rPr>
      </w:pPr>
      <w:r>
        <w:rPr>
          <w:bCs/>
        </w:rPr>
        <w:t>§ 8</w:t>
      </w:r>
      <w:r w:rsidR="003D0D6B" w:rsidRPr="001A0747">
        <w:rPr>
          <w:bCs/>
        </w:rPr>
        <w:t>.</w:t>
      </w:r>
      <w:r w:rsidR="003D0D6B">
        <w:rPr>
          <w:bCs/>
        </w:rPr>
        <w:t xml:space="preserve"> </w:t>
      </w:r>
      <w:r w:rsidR="003D0D6B" w:rsidRPr="000928B6">
        <w:t>Zarządzenie wch</w:t>
      </w:r>
      <w:r w:rsidR="003D0D6B">
        <w:t>odzi w życie z dniem podpisania.</w:t>
      </w:r>
    </w:p>
    <w:sectPr w:rsidR="00FD562F" w:rsidRPr="006D4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Bold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6BB814B2"/>
    <w:name w:val="WW8Num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0EF73A1"/>
    <w:multiLevelType w:val="hybridMultilevel"/>
    <w:tmpl w:val="814E1D88"/>
    <w:lvl w:ilvl="0" w:tplc="D12653C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12653CA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0FC0"/>
    <w:multiLevelType w:val="hybridMultilevel"/>
    <w:tmpl w:val="D24C3C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E139B"/>
    <w:multiLevelType w:val="hybridMultilevel"/>
    <w:tmpl w:val="F6220564"/>
    <w:lvl w:ilvl="0" w:tplc="91AA99C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85D7BAC"/>
    <w:multiLevelType w:val="hybridMultilevel"/>
    <w:tmpl w:val="64848F9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6400FEE">
      <w:start w:val="3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D6400FEE">
      <w:start w:val="3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DD2453"/>
    <w:multiLevelType w:val="hybridMultilevel"/>
    <w:tmpl w:val="9E3E3F24"/>
    <w:lvl w:ilvl="0" w:tplc="EA961E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A32AFDC8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D7E74C4">
      <w:start w:val="1"/>
      <w:numFmt w:val="lowerLetter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0F531BBE"/>
    <w:multiLevelType w:val="hybridMultilevel"/>
    <w:tmpl w:val="92C88CE2"/>
    <w:lvl w:ilvl="0" w:tplc="4E965A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24E84A94">
      <w:start w:val="24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4DF3B8F"/>
    <w:multiLevelType w:val="multilevel"/>
    <w:tmpl w:val="9BEE89A8"/>
    <w:lvl w:ilvl="0">
      <w:start w:val="8"/>
      <w:numFmt w:val="decimal"/>
      <w:lvlText w:val="%1)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)"/>
      <w:lvlJc w:val="left"/>
      <w:pPr>
        <w:tabs>
          <w:tab w:val="num" w:pos="850"/>
        </w:tabs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134"/>
        </w:tabs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8" w15:restartNumberingAfterBreak="0">
    <w:nsid w:val="2726177C"/>
    <w:multiLevelType w:val="hybridMultilevel"/>
    <w:tmpl w:val="4CD856E2"/>
    <w:lvl w:ilvl="0" w:tplc="393ABC4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C3C13"/>
    <w:multiLevelType w:val="hybridMultilevel"/>
    <w:tmpl w:val="9DF8C9EC"/>
    <w:lvl w:ilvl="0" w:tplc="6A9C4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9F4F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41EC5"/>
    <w:multiLevelType w:val="hybridMultilevel"/>
    <w:tmpl w:val="40D206BE"/>
    <w:lvl w:ilvl="0" w:tplc="C928774E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033B"/>
    <w:multiLevelType w:val="hybridMultilevel"/>
    <w:tmpl w:val="2BEA1A0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DF6ACB"/>
    <w:multiLevelType w:val="hybridMultilevel"/>
    <w:tmpl w:val="6B60DAA0"/>
    <w:lvl w:ilvl="0" w:tplc="607E3F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4B01F32"/>
    <w:multiLevelType w:val="hybridMultilevel"/>
    <w:tmpl w:val="118EBFE6"/>
    <w:lvl w:ilvl="0" w:tplc="0F2A087A">
      <w:start w:val="1"/>
      <w:numFmt w:val="decimal"/>
      <w:lvlText w:val="%1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96946"/>
    <w:multiLevelType w:val="hybridMultilevel"/>
    <w:tmpl w:val="02746A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440ED"/>
    <w:multiLevelType w:val="hybridMultilevel"/>
    <w:tmpl w:val="25A8179C"/>
    <w:lvl w:ilvl="0" w:tplc="8F064DD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8C5DE2"/>
    <w:multiLevelType w:val="hybridMultilevel"/>
    <w:tmpl w:val="58C4F288"/>
    <w:lvl w:ilvl="0" w:tplc="A2E8152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6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14"/>
  </w:num>
  <w:num w:numId="12">
    <w:abstractNumId w:val="8"/>
  </w:num>
  <w:num w:numId="13">
    <w:abstractNumId w:val="15"/>
  </w:num>
  <w:num w:numId="14">
    <w:abstractNumId w:val="11"/>
  </w:num>
  <w:num w:numId="15">
    <w:abstractNumId w:val="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B"/>
    <w:rsid w:val="00015398"/>
    <w:rsid w:val="00117B5F"/>
    <w:rsid w:val="002E2BE7"/>
    <w:rsid w:val="003C0A7B"/>
    <w:rsid w:val="003D0D6B"/>
    <w:rsid w:val="006D4F45"/>
    <w:rsid w:val="00763CB5"/>
    <w:rsid w:val="007E5859"/>
    <w:rsid w:val="00946FAF"/>
    <w:rsid w:val="00BD38DE"/>
    <w:rsid w:val="00C35891"/>
    <w:rsid w:val="00DB0831"/>
    <w:rsid w:val="00DD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E9223-9EF7-45D8-9EA7-020F0A6A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D6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3D0D6B"/>
    <w:pPr>
      <w:widowControl/>
      <w:suppressAutoHyphens/>
      <w:overflowPunct/>
      <w:autoSpaceDE/>
      <w:autoSpaceDN/>
      <w:adjustRightInd/>
    </w:pPr>
    <w:rPr>
      <w:rFonts w:ascii="Courier New" w:hAnsi="Courier New"/>
      <w:kern w:val="0"/>
      <w:lang w:eastAsia="ar-SA"/>
    </w:rPr>
  </w:style>
  <w:style w:type="character" w:styleId="Odwoaniedokomentarza">
    <w:name w:val="annotation reference"/>
    <w:rsid w:val="003D0D6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0D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0D6B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6B"/>
    <w:rPr>
      <w:rFonts w:ascii="Segoe UI" w:eastAsia="Times New Roman" w:hAnsi="Segoe UI" w:cs="Segoe UI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2253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11</cp:revision>
  <cp:lastPrinted>2020-05-18T12:50:00Z</cp:lastPrinted>
  <dcterms:created xsi:type="dcterms:W3CDTF">2020-03-12T08:28:00Z</dcterms:created>
  <dcterms:modified xsi:type="dcterms:W3CDTF">2020-05-18T12:52:00Z</dcterms:modified>
</cp:coreProperties>
</file>